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6821" w:rsidRDefault="00EE6B3D">
      <w:pPr>
        <w:pStyle w:val="ParagraphStyle0"/>
        <w:framePr w:w="7655" w:h="479" w:hRule="exact" w:wrap="none" w:vAnchor="page" w:hAnchor="margin" w:x="1133" w:y="878"/>
        <w:rPr>
          <w:rStyle w:val="CharacterStyle0"/>
        </w:rPr>
      </w:pPr>
      <w:bookmarkStart w:id="0" w:name="_GoBack"/>
      <w:bookmarkEnd w:id="0"/>
      <w:r>
        <w:rPr>
          <w:rStyle w:val="CharacterStyle0"/>
        </w:rPr>
        <w:t>FINANCIJSKi PLAN  ZA 2023. I PROJEKCIJE ZA 2024. I 2025. GODINU</w:t>
      </w:r>
    </w:p>
    <w:p w:rsidR="00E56821" w:rsidRDefault="00EE6B3D">
      <w:pPr>
        <w:pStyle w:val="ParagraphStyle1"/>
        <w:framePr w:w="9865" w:h="254" w:hRule="exact" w:wrap="none" w:vAnchor="page" w:hAnchor="margin" w:x="28" w:y="1668"/>
        <w:rPr>
          <w:rStyle w:val="CharacterStyle1"/>
        </w:rPr>
      </w:pPr>
      <w:r>
        <w:rPr>
          <w:rStyle w:val="CharacterStyle1"/>
        </w:rPr>
        <w:t>I. OPĆI DIO</w:t>
      </w:r>
    </w:p>
    <w:p w:rsidR="00E56821" w:rsidRDefault="00EE6B3D">
      <w:pPr>
        <w:pStyle w:val="ParagraphStyle1"/>
        <w:framePr w:w="9865" w:h="254" w:hRule="exact" w:wrap="none" w:vAnchor="page" w:hAnchor="margin" w:x="28" w:y="2233"/>
        <w:rPr>
          <w:rStyle w:val="CharacterStyle1"/>
        </w:rPr>
      </w:pPr>
      <w:r>
        <w:rPr>
          <w:rStyle w:val="CharacterStyle1"/>
        </w:rPr>
        <w:t>A) SAŽETAK RAČUNA PRIHODA I RASHODA</w:t>
      </w:r>
    </w:p>
    <w:p w:rsidR="00E56821" w:rsidRDefault="00E56821">
      <w:pPr>
        <w:pStyle w:val="ParagraphStyle2"/>
        <w:framePr w:w="3885" w:h="398" w:hRule="exact" w:wrap="none" w:vAnchor="page" w:hAnchor="margin" w:y="2657"/>
        <w:rPr>
          <w:rStyle w:val="FakeCharacterStyle"/>
        </w:rPr>
      </w:pPr>
    </w:p>
    <w:p w:rsidR="00E56821" w:rsidRDefault="00E56821">
      <w:pPr>
        <w:pStyle w:val="ParagraphStyle3"/>
        <w:framePr w:w="3859" w:h="383" w:hRule="exact" w:wrap="none" w:vAnchor="page" w:hAnchor="margin" w:x="28" w:y="2657"/>
        <w:rPr>
          <w:rStyle w:val="CharacterStyle2"/>
        </w:rPr>
      </w:pPr>
    </w:p>
    <w:p w:rsidR="00E56821" w:rsidRDefault="00E56821">
      <w:pPr>
        <w:pStyle w:val="ParagraphStyle4"/>
        <w:framePr w:w="3840" w:h="398" w:hRule="exact" w:wrap="none" w:vAnchor="page" w:hAnchor="margin" w:x="45" w:y="3055"/>
        <w:rPr>
          <w:rStyle w:val="FakeCharacterStyle"/>
        </w:rPr>
      </w:pPr>
    </w:p>
    <w:p w:rsidR="00E56821" w:rsidRDefault="00EE6B3D">
      <w:pPr>
        <w:pStyle w:val="ParagraphStyle5"/>
        <w:framePr w:w="3844" w:h="383" w:hRule="exact" w:wrap="none" w:vAnchor="page" w:hAnchor="margin" w:x="43" w:y="3055"/>
        <w:rPr>
          <w:rStyle w:val="CharacterStyle3"/>
        </w:rPr>
      </w:pPr>
      <w:r>
        <w:rPr>
          <w:rStyle w:val="CharacterStyle3"/>
        </w:rPr>
        <w:t>PRIHODI UKUPNO</w:t>
      </w:r>
    </w:p>
    <w:p w:rsidR="00E56821" w:rsidRDefault="00E56821">
      <w:pPr>
        <w:pStyle w:val="ParagraphStyle6"/>
        <w:framePr w:w="3840" w:h="398" w:hRule="exact" w:wrap="none" w:vAnchor="page" w:hAnchor="margin" w:x="45" w:y="3453"/>
        <w:rPr>
          <w:rStyle w:val="FakeCharacterStyle"/>
        </w:rPr>
      </w:pPr>
    </w:p>
    <w:p w:rsidR="00E56821" w:rsidRDefault="00EE6B3D">
      <w:pPr>
        <w:pStyle w:val="ParagraphStyle7"/>
        <w:framePr w:w="3844" w:h="383" w:hRule="exact" w:wrap="none" w:vAnchor="page" w:hAnchor="margin" w:x="43" w:y="3453"/>
        <w:rPr>
          <w:rStyle w:val="CharacterStyle4"/>
        </w:rPr>
      </w:pPr>
      <w:r>
        <w:rPr>
          <w:rStyle w:val="CharacterStyle4"/>
        </w:rPr>
        <w:t>PRIHODI POSLOVANJA</w:t>
      </w:r>
    </w:p>
    <w:p w:rsidR="00E56821" w:rsidRDefault="00E56821">
      <w:pPr>
        <w:pStyle w:val="ParagraphStyle6"/>
        <w:framePr w:w="3840" w:h="398" w:hRule="exact" w:wrap="none" w:vAnchor="page" w:hAnchor="margin" w:x="45" w:y="3851"/>
        <w:rPr>
          <w:rStyle w:val="FakeCharacterStyle"/>
        </w:rPr>
      </w:pPr>
    </w:p>
    <w:p w:rsidR="00E56821" w:rsidRDefault="00EE6B3D">
      <w:pPr>
        <w:pStyle w:val="ParagraphStyle7"/>
        <w:framePr w:w="3844" w:h="383" w:hRule="exact" w:wrap="none" w:vAnchor="page" w:hAnchor="margin" w:x="43" w:y="3851"/>
        <w:rPr>
          <w:rStyle w:val="CharacterStyle4"/>
        </w:rPr>
      </w:pPr>
      <w:r>
        <w:rPr>
          <w:rStyle w:val="CharacterStyle4"/>
        </w:rPr>
        <w:t>PRIHODI OD PRODAJE NEFINANCIJSKE IMOVINE</w:t>
      </w:r>
    </w:p>
    <w:p w:rsidR="00E56821" w:rsidRDefault="00E56821">
      <w:pPr>
        <w:pStyle w:val="ParagraphStyle4"/>
        <w:framePr w:w="3840" w:h="398" w:hRule="exact" w:wrap="none" w:vAnchor="page" w:hAnchor="margin" w:x="45" w:y="4250"/>
        <w:rPr>
          <w:rStyle w:val="FakeCharacterStyle"/>
        </w:rPr>
      </w:pPr>
    </w:p>
    <w:p w:rsidR="00E56821" w:rsidRDefault="00EE6B3D">
      <w:pPr>
        <w:pStyle w:val="ParagraphStyle5"/>
        <w:framePr w:w="3844" w:h="383" w:hRule="exact" w:wrap="none" w:vAnchor="page" w:hAnchor="margin" w:x="43" w:y="4250"/>
        <w:rPr>
          <w:rStyle w:val="CharacterStyle3"/>
        </w:rPr>
      </w:pPr>
      <w:r>
        <w:rPr>
          <w:rStyle w:val="CharacterStyle3"/>
        </w:rPr>
        <w:t>RASHODI UKUPNO</w:t>
      </w:r>
    </w:p>
    <w:p w:rsidR="00E56821" w:rsidRDefault="00E56821">
      <w:pPr>
        <w:pStyle w:val="ParagraphStyle6"/>
        <w:framePr w:w="3840" w:h="398" w:hRule="exact" w:wrap="none" w:vAnchor="page" w:hAnchor="margin" w:x="45" w:y="4648"/>
        <w:rPr>
          <w:rStyle w:val="FakeCharacterStyle"/>
        </w:rPr>
      </w:pPr>
    </w:p>
    <w:p w:rsidR="00E56821" w:rsidRDefault="00EE6B3D">
      <w:pPr>
        <w:pStyle w:val="ParagraphStyle7"/>
        <w:framePr w:w="3844" w:h="383" w:hRule="exact" w:wrap="none" w:vAnchor="page" w:hAnchor="margin" w:x="43" w:y="4648"/>
        <w:rPr>
          <w:rStyle w:val="CharacterStyle4"/>
        </w:rPr>
      </w:pPr>
      <w:r>
        <w:rPr>
          <w:rStyle w:val="CharacterStyle4"/>
        </w:rPr>
        <w:t>RASHODI POSLOVANJA</w:t>
      </w:r>
    </w:p>
    <w:p w:rsidR="00E56821" w:rsidRDefault="00E56821">
      <w:pPr>
        <w:pStyle w:val="ParagraphStyle6"/>
        <w:framePr w:w="3840" w:h="398" w:hRule="exact" w:wrap="none" w:vAnchor="page" w:hAnchor="margin" w:x="45" w:y="5046"/>
        <w:rPr>
          <w:rStyle w:val="FakeCharacterStyle"/>
        </w:rPr>
      </w:pPr>
    </w:p>
    <w:p w:rsidR="00E56821" w:rsidRDefault="00EE6B3D">
      <w:pPr>
        <w:pStyle w:val="ParagraphStyle7"/>
        <w:framePr w:w="3844" w:h="383" w:hRule="exact" w:wrap="none" w:vAnchor="page" w:hAnchor="margin" w:x="43" w:y="5046"/>
        <w:rPr>
          <w:rStyle w:val="CharacterStyle4"/>
        </w:rPr>
      </w:pPr>
      <w:r>
        <w:rPr>
          <w:rStyle w:val="CharacterStyle4"/>
        </w:rPr>
        <w:t>RASHODI ZA NABAVU NEFINANCIJSKE IMOVINE</w:t>
      </w:r>
    </w:p>
    <w:p w:rsidR="00E56821" w:rsidRDefault="00E56821">
      <w:pPr>
        <w:pStyle w:val="ParagraphStyle4"/>
        <w:framePr w:w="3840" w:h="398" w:hRule="exact" w:wrap="none" w:vAnchor="page" w:hAnchor="margin" w:x="45" w:y="5444"/>
        <w:rPr>
          <w:rStyle w:val="FakeCharacterStyle"/>
        </w:rPr>
      </w:pPr>
    </w:p>
    <w:p w:rsidR="00E56821" w:rsidRDefault="00EE6B3D">
      <w:pPr>
        <w:pStyle w:val="ParagraphStyle5"/>
        <w:framePr w:w="3844" w:h="383" w:hRule="exact" w:wrap="none" w:vAnchor="page" w:hAnchor="margin" w:x="43" w:y="5444"/>
        <w:rPr>
          <w:rStyle w:val="CharacterStyle3"/>
        </w:rPr>
      </w:pPr>
      <w:r>
        <w:rPr>
          <w:rStyle w:val="CharacterStyle3"/>
        </w:rPr>
        <w:t>RAZLIKA - VIŠAK / MANJAK</w:t>
      </w:r>
    </w:p>
    <w:p w:rsidR="00E56821" w:rsidRDefault="00E56821">
      <w:pPr>
        <w:pStyle w:val="ParagraphStyle8"/>
        <w:framePr w:w="1809" w:h="398" w:hRule="exact" w:wrap="none" w:vAnchor="page" w:hAnchor="margin" w:x="3975" w:y="2657"/>
        <w:rPr>
          <w:rStyle w:val="FakeCharacterStyle"/>
        </w:rPr>
      </w:pPr>
    </w:p>
    <w:p w:rsidR="00E56821" w:rsidRDefault="00EE6B3D">
      <w:pPr>
        <w:pStyle w:val="ParagraphStyle9"/>
        <w:framePr w:w="1813" w:h="312" w:hRule="exact" w:wrap="none" w:vAnchor="page" w:hAnchor="margin" w:x="3973" w:y="2700"/>
        <w:rPr>
          <w:rStyle w:val="CharacterStyle5"/>
        </w:rPr>
      </w:pPr>
      <w:r>
        <w:rPr>
          <w:rStyle w:val="CharacterStyle5"/>
        </w:rPr>
        <w:t>Proračun za 2023.</w:t>
      </w:r>
    </w:p>
    <w:p w:rsidR="00E56821" w:rsidRDefault="00E56821">
      <w:pPr>
        <w:pStyle w:val="ParagraphStyle10"/>
        <w:framePr w:w="1809" w:h="398" w:hRule="exact" w:wrap="none" w:vAnchor="page" w:hAnchor="margin" w:x="3975" w:y="3055"/>
        <w:rPr>
          <w:rStyle w:val="FakeCharacterStyle"/>
        </w:rPr>
      </w:pPr>
    </w:p>
    <w:p w:rsidR="00E56821" w:rsidRDefault="00EE6B3D">
      <w:pPr>
        <w:pStyle w:val="ParagraphStyle11"/>
        <w:framePr w:w="1813" w:h="383" w:hRule="exact" w:wrap="none" w:vAnchor="page" w:hAnchor="margin" w:x="3973" w:y="3055"/>
        <w:rPr>
          <w:rStyle w:val="CharacterStyle6"/>
        </w:rPr>
      </w:pPr>
      <w:r>
        <w:rPr>
          <w:rStyle w:val="CharacterStyle6"/>
        </w:rPr>
        <w:t>3.067.409,00</w:t>
      </w:r>
    </w:p>
    <w:p w:rsidR="00E56821" w:rsidRDefault="00E56821">
      <w:pPr>
        <w:pStyle w:val="ParagraphStyle12"/>
        <w:framePr w:w="1809" w:h="398" w:hRule="exact" w:wrap="none" w:vAnchor="page" w:hAnchor="margin" w:x="3975" w:y="3453"/>
        <w:rPr>
          <w:rStyle w:val="FakeCharacterStyle"/>
        </w:rPr>
      </w:pPr>
    </w:p>
    <w:p w:rsidR="00E56821" w:rsidRDefault="00EE6B3D">
      <w:pPr>
        <w:pStyle w:val="ParagraphStyle13"/>
        <w:framePr w:w="1813" w:h="383" w:hRule="exact" w:wrap="none" w:vAnchor="page" w:hAnchor="margin" w:x="3973" w:y="3453"/>
        <w:rPr>
          <w:rStyle w:val="CharacterStyle7"/>
        </w:rPr>
      </w:pPr>
      <w:r>
        <w:rPr>
          <w:rStyle w:val="CharacterStyle7"/>
        </w:rPr>
        <w:t>3.067.409,00</w:t>
      </w:r>
    </w:p>
    <w:p w:rsidR="00E56821" w:rsidRDefault="00E56821">
      <w:pPr>
        <w:pStyle w:val="ParagraphStyle12"/>
        <w:framePr w:w="1809" w:h="398" w:hRule="exact" w:wrap="none" w:vAnchor="page" w:hAnchor="margin" w:x="3975" w:y="3851"/>
        <w:rPr>
          <w:rStyle w:val="FakeCharacterStyle"/>
        </w:rPr>
      </w:pPr>
    </w:p>
    <w:p w:rsidR="00E56821" w:rsidRDefault="00EE6B3D">
      <w:pPr>
        <w:pStyle w:val="ParagraphStyle13"/>
        <w:framePr w:w="1813" w:h="383" w:hRule="exact" w:wrap="none" w:vAnchor="page" w:hAnchor="margin" w:x="3973" w:y="3851"/>
        <w:rPr>
          <w:rStyle w:val="CharacterStyle7"/>
        </w:rPr>
      </w:pPr>
      <w:r>
        <w:rPr>
          <w:rStyle w:val="CharacterStyle7"/>
        </w:rPr>
        <w:t>0,00</w:t>
      </w:r>
    </w:p>
    <w:p w:rsidR="00E56821" w:rsidRDefault="00E56821">
      <w:pPr>
        <w:pStyle w:val="ParagraphStyle10"/>
        <w:framePr w:w="1809" w:h="398" w:hRule="exact" w:wrap="none" w:vAnchor="page" w:hAnchor="margin" w:x="3975" w:y="4250"/>
        <w:rPr>
          <w:rStyle w:val="FakeCharacterStyle"/>
        </w:rPr>
      </w:pPr>
    </w:p>
    <w:p w:rsidR="00E56821" w:rsidRDefault="00EE6B3D">
      <w:pPr>
        <w:pStyle w:val="ParagraphStyle11"/>
        <w:framePr w:w="1813" w:h="383" w:hRule="exact" w:wrap="none" w:vAnchor="page" w:hAnchor="margin" w:x="3973" w:y="4250"/>
        <w:rPr>
          <w:rStyle w:val="CharacterStyle6"/>
        </w:rPr>
      </w:pPr>
      <w:r>
        <w:rPr>
          <w:rStyle w:val="CharacterStyle6"/>
        </w:rPr>
        <w:t>3.071.039,00</w:t>
      </w:r>
    </w:p>
    <w:p w:rsidR="00E56821" w:rsidRDefault="00E56821">
      <w:pPr>
        <w:pStyle w:val="ParagraphStyle12"/>
        <w:framePr w:w="1809" w:h="398" w:hRule="exact" w:wrap="none" w:vAnchor="page" w:hAnchor="margin" w:x="3975" w:y="4648"/>
        <w:rPr>
          <w:rStyle w:val="FakeCharacterStyle"/>
        </w:rPr>
      </w:pPr>
    </w:p>
    <w:p w:rsidR="00E56821" w:rsidRDefault="00EE6B3D">
      <w:pPr>
        <w:pStyle w:val="ParagraphStyle13"/>
        <w:framePr w:w="1813" w:h="383" w:hRule="exact" w:wrap="none" w:vAnchor="page" w:hAnchor="margin" w:x="3973" w:y="4648"/>
        <w:rPr>
          <w:rStyle w:val="CharacterStyle7"/>
        </w:rPr>
      </w:pPr>
      <w:r>
        <w:rPr>
          <w:rStyle w:val="CharacterStyle7"/>
        </w:rPr>
        <w:t>3.037.370,00</w:t>
      </w:r>
    </w:p>
    <w:p w:rsidR="00E56821" w:rsidRDefault="00E56821">
      <w:pPr>
        <w:pStyle w:val="ParagraphStyle12"/>
        <w:framePr w:w="1809" w:h="398" w:hRule="exact" w:wrap="none" w:vAnchor="page" w:hAnchor="margin" w:x="3975" w:y="5046"/>
        <w:rPr>
          <w:rStyle w:val="FakeCharacterStyle"/>
        </w:rPr>
      </w:pPr>
    </w:p>
    <w:p w:rsidR="00E56821" w:rsidRDefault="00EE6B3D">
      <w:pPr>
        <w:pStyle w:val="ParagraphStyle13"/>
        <w:framePr w:w="1813" w:h="383" w:hRule="exact" w:wrap="none" w:vAnchor="page" w:hAnchor="margin" w:x="3973" w:y="5046"/>
        <w:rPr>
          <w:rStyle w:val="CharacterStyle7"/>
        </w:rPr>
      </w:pPr>
      <w:r>
        <w:rPr>
          <w:rStyle w:val="CharacterStyle7"/>
        </w:rPr>
        <w:t>33.669,00</w:t>
      </w:r>
    </w:p>
    <w:p w:rsidR="00E56821" w:rsidRDefault="00E56821">
      <w:pPr>
        <w:pStyle w:val="ParagraphStyle10"/>
        <w:framePr w:w="1809" w:h="398" w:hRule="exact" w:wrap="none" w:vAnchor="page" w:hAnchor="margin" w:x="3975" w:y="5444"/>
        <w:rPr>
          <w:rStyle w:val="FakeCharacterStyle"/>
        </w:rPr>
      </w:pPr>
    </w:p>
    <w:p w:rsidR="00E56821" w:rsidRDefault="00EE6B3D">
      <w:pPr>
        <w:pStyle w:val="ParagraphStyle11"/>
        <w:framePr w:w="1813" w:h="383" w:hRule="exact" w:wrap="none" w:vAnchor="page" w:hAnchor="margin" w:x="3973" w:y="5444"/>
        <w:rPr>
          <w:rStyle w:val="CharacterStyle6"/>
        </w:rPr>
      </w:pPr>
      <w:r>
        <w:rPr>
          <w:rStyle w:val="CharacterStyle6"/>
        </w:rPr>
        <w:t>- 3.630,00</w:t>
      </w:r>
    </w:p>
    <w:p w:rsidR="00E56821" w:rsidRDefault="00E56821">
      <w:pPr>
        <w:pStyle w:val="ParagraphStyle8"/>
        <w:framePr w:w="1809" w:h="398" w:hRule="exact" w:wrap="none" w:vAnchor="page" w:hAnchor="margin" w:x="5874" w:y="2657"/>
        <w:rPr>
          <w:rStyle w:val="FakeCharacterStyle"/>
        </w:rPr>
      </w:pPr>
    </w:p>
    <w:p w:rsidR="00E56821" w:rsidRDefault="00EE6B3D">
      <w:pPr>
        <w:pStyle w:val="ParagraphStyle9"/>
        <w:framePr w:w="1813" w:h="312" w:hRule="exact" w:wrap="none" w:vAnchor="page" w:hAnchor="margin" w:x="5872" w:y="2700"/>
        <w:rPr>
          <w:rStyle w:val="CharacterStyle5"/>
        </w:rPr>
      </w:pPr>
      <w:r>
        <w:rPr>
          <w:rStyle w:val="CharacterStyle5"/>
        </w:rPr>
        <w:t>Projekcija za 2024.</w:t>
      </w:r>
    </w:p>
    <w:p w:rsidR="00E56821" w:rsidRDefault="00E56821">
      <w:pPr>
        <w:pStyle w:val="ParagraphStyle10"/>
        <w:framePr w:w="1809" w:h="398" w:hRule="exact" w:wrap="none" w:vAnchor="page" w:hAnchor="margin" w:x="5874" w:y="3055"/>
        <w:rPr>
          <w:rStyle w:val="FakeCharacterStyle"/>
        </w:rPr>
      </w:pPr>
    </w:p>
    <w:p w:rsidR="00E56821" w:rsidRDefault="00EE6B3D">
      <w:pPr>
        <w:pStyle w:val="ParagraphStyle11"/>
        <w:framePr w:w="1813" w:h="383" w:hRule="exact" w:wrap="none" w:vAnchor="page" w:hAnchor="margin" w:x="5872" w:y="3055"/>
        <w:rPr>
          <w:rStyle w:val="CharacterStyle6"/>
        </w:rPr>
      </w:pPr>
      <w:r>
        <w:rPr>
          <w:rStyle w:val="CharacterStyle6"/>
        </w:rPr>
        <w:t>2.893.398,00</w:t>
      </w:r>
    </w:p>
    <w:p w:rsidR="00E56821" w:rsidRDefault="00E56821">
      <w:pPr>
        <w:pStyle w:val="ParagraphStyle12"/>
        <w:framePr w:w="1809" w:h="398" w:hRule="exact" w:wrap="none" w:vAnchor="page" w:hAnchor="margin" w:x="5874" w:y="3453"/>
        <w:rPr>
          <w:rStyle w:val="FakeCharacterStyle"/>
        </w:rPr>
      </w:pPr>
    </w:p>
    <w:p w:rsidR="00E56821" w:rsidRDefault="00EE6B3D">
      <w:pPr>
        <w:pStyle w:val="ParagraphStyle13"/>
        <w:framePr w:w="1813" w:h="383" w:hRule="exact" w:wrap="none" w:vAnchor="page" w:hAnchor="margin" w:x="5872" w:y="3453"/>
        <w:rPr>
          <w:rStyle w:val="CharacterStyle7"/>
        </w:rPr>
      </w:pPr>
      <w:r>
        <w:rPr>
          <w:rStyle w:val="CharacterStyle7"/>
        </w:rPr>
        <w:t>2.893.398,00</w:t>
      </w:r>
    </w:p>
    <w:p w:rsidR="00E56821" w:rsidRDefault="00E56821">
      <w:pPr>
        <w:pStyle w:val="ParagraphStyle12"/>
        <w:framePr w:w="1809" w:h="398" w:hRule="exact" w:wrap="none" w:vAnchor="page" w:hAnchor="margin" w:x="5874" w:y="3851"/>
        <w:rPr>
          <w:rStyle w:val="FakeCharacterStyle"/>
        </w:rPr>
      </w:pPr>
    </w:p>
    <w:p w:rsidR="00E56821" w:rsidRDefault="00EE6B3D">
      <w:pPr>
        <w:pStyle w:val="ParagraphStyle13"/>
        <w:framePr w:w="1813" w:h="383" w:hRule="exact" w:wrap="none" w:vAnchor="page" w:hAnchor="margin" w:x="5872" w:y="3851"/>
        <w:rPr>
          <w:rStyle w:val="CharacterStyle7"/>
        </w:rPr>
      </w:pPr>
      <w:r>
        <w:rPr>
          <w:rStyle w:val="CharacterStyle7"/>
        </w:rPr>
        <w:t>0,00</w:t>
      </w:r>
    </w:p>
    <w:p w:rsidR="00E56821" w:rsidRDefault="00E56821">
      <w:pPr>
        <w:pStyle w:val="ParagraphStyle10"/>
        <w:framePr w:w="1809" w:h="398" w:hRule="exact" w:wrap="none" w:vAnchor="page" w:hAnchor="margin" w:x="5874" w:y="4250"/>
        <w:rPr>
          <w:rStyle w:val="FakeCharacterStyle"/>
        </w:rPr>
      </w:pPr>
    </w:p>
    <w:p w:rsidR="00E56821" w:rsidRDefault="00EE6B3D">
      <w:pPr>
        <w:pStyle w:val="ParagraphStyle11"/>
        <w:framePr w:w="1813" w:h="383" w:hRule="exact" w:wrap="none" w:vAnchor="page" w:hAnchor="margin" w:x="5872" w:y="4250"/>
        <w:rPr>
          <w:rStyle w:val="CharacterStyle6"/>
        </w:rPr>
      </w:pPr>
      <w:r>
        <w:rPr>
          <w:rStyle w:val="CharacterStyle6"/>
        </w:rPr>
        <w:t>2.893.398,00</w:t>
      </w:r>
    </w:p>
    <w:p w:rsidR="00E56821" w:rsidRDefault="00E56821">
      <w:pPr>
        <w:pStyle w:val="ParagraphStyle12"/>
        <w:framePr w:w="1809" w:h="398" w:hRule="exact" w:wrap="none" w:vAnchor="page" w:hAnchor="margin" w:x="5874" w:y="4648"/>
        <w:rPr>
          <w:rStyle w:val="FakeCharacterStyle"/>
        </w:rPr>
      </w:pPr>
    </w:p>
    <w:p w:rsidR="00E56821" w:rsidRDefault="00EE6B3D">
      <w:pPr>
        <w:pStyle w:val="ParagraphStyle13"/>
        <w:framePr w:w="1813" w:h="383" w:hRule="exact" w:wrap="none" w:vAnchor="page" w:hAnchor="margin" w:x="5872" w:y="4648"/>
        <w:rPr>
          <w:rStyle w:val="CharacterStyle7"/>
        </w:rPr>
      </w:pPr>
      <w:r>
        <w:rPr>
          <w:rStyle w:val="CharacterStyle7"/>
        </w:rPr>
        <w:t>2.858.469,00</w:t>
      </w:r>
    </w:p>
    <w:p w:rsidR="00E56821" w:rsidRDefault="00E56821">
      <w:pPr>
        <w:pStyle w:val="ParagraphStyle12"/>
        <w:framePr w:w="1809" w:h="398" w:hRule="exact" w:wrap="none" w:vAnchor="page" w:hAnchor="margin" w:x="5874" w:y="5046"/>
        <w:rPr>
          <w:rStyle w:val="FakeCharacterStyle"/>
        </w:rPr>
      </w:pPr>
    </w:p>
    <w:p w:rsidR="00E56821" w:rsidRDefault="00EE6B3D">
      <w:pPr>
        <w:pStyle w:val="ParagraphStyle13"/>
        <w:framePr w:w="1813" w:h="383" w:hRule="exact" w:wrap="none" w:vAnchor="page" w:hAnchor="margin" w:x="5872" w:y="5046"/>
        <w:rPr>
          <w:rStyle w:val="CharacterStyle7"/>
        </w:rPr>
      </w:pPr>
      <w:r>
        <w:rPr>
          <w:rStyle w:val="CharacterStyle7"/>
        </w:rPr>
        <w:t>34.929,00</w:t>
      </w:r>
    </w:p>
    <w:p w:rsidR="00E56821" w:rsidRDefault="00E56821">
      <w:pPr>
        <w:pStyle w:val="ParagraphStyle10"/>
        <w:framePr w:w="1809" w:h="398" w:hRule="exact" w:wrap="none" w:vAnchor="page" w:hAnchor="margin" w:x="5874" w:y="5444"/>
        <w:rPr>
          <w:rStyle w:val="FakeCharacterStyle"/>
        </w:rPr>
      </w:pPr>
    </w:p>
    <w:p w:rsidR="00E56821" w:rsidRDefault="00EE6B3D">
      <w:pPr>
        <w:pStyle w:val="ParagraphStyle11"/>
        <w:framePr w:w="1813" w:h="383" w:hRule="exact" w:wrap="none" w:vAnchor="page" w:hAnchor="margin" w:x="5872" w:y="5444"/>
        <w:rPr>
          <w:rStyle w:val="CharacterStyle6"/>
        </w:rPr>
      </w:pPr>
      <w:r>
        <w:rPr>
          <w:rStyle w:val="CharacterStyle6"/>
        </w:rPr>
        <w:t>0,00</w:t>
      </w:r>
    </w:p>
    <w:p w:rsidR="00E56821" w:rsidRDefault="00E56821">
      <w:pPr>
        <w:pStyle w:val="ParagraphStyle8"/>
        <w:framePr w:w="1809" w:h="398" w:hRule="exact" w:wrap="none" w:vAnchor="page" w:hAnchor="margin" w:x="7773" w:y="2657"/>
        <w:rPr>
          <w:rStyle w:val="FakeCharacterStyle"/>
        </w:rPr>
      </w:pPr>
    </w:p>
    <w:p w:rsidR="00E56821" w:rsidRDefault="00EE6B3D">
      <w:pPr>
        <w:pStyle w:val="ParagraphStyle9"/>
        <w:framePr w:w="1813" w:h="312" w:hRule="exact" w:wrap="none" w:vAnchor="page" w:hAnchor="margin" w:x="7771" w:y="2700"/>
        <w:rPr>
          <w:rStyle w:val="CharacterStyle5"/>
        </w:rPr>
      </w:pPr>
      <w:r>
        <w:rPr>
          <w:rStyle w:val="CharacterStyle5"/>
        </w:rPr>
        <w:t>Projekcija za 2025.</w:t>
      </w:r>
    </w:p>
    <w:p w:rsidR="00E56821" w:rsidRDefault="00E56821">
      <w:pPr>
        <w:pStyle w:val="ParagraphStyle10"/>
        <w:framePr w:w="1809" w:h="398" w:hRule="exact" w:wrap="none" w:vAnchor="page" w:hAnchor="margin" w:x="7773" w:y="3055"/>
        <w:rPr>
          <w:rStyle w:val="FakeCharacterStyle"/>
        </w:rPr>
      </w:pPr>
    </w:p>
    <w:p w:rsidR="00E56821" w:rsidRDefault="00EE6B3D">
      <w:pPr>
        <w:pStyle w:val="ParagraphStyle11"/>
        <w:framePr w:w="1813" w:h="383" w:hRule="exact" w:wrap="none" w:vAnchor="page" w:hAnchor="margin" w:x="7771" w:y="3055"/>
        <w:rPr>
          <w:rStyle w:val="CharacterStyle6"/>
        </w:rPr>
      </w:pPr>
      <w:r>
        <w:rPr>
          <w:rStyle w:val="CharacterStyle6"/>
        </w:rPr>
        <w:t>3.000.406,00</w:t>
      </w:r>
    </w:p>
    <w:p w:rsidR="00E56821" w:rsidRDefault="00E56821">
      <w:pPr>
        <w:pStyle w:val="ParagraphStyle12"/>
        <w:framePr w:w="1809" w:h="398" w:hRule="exact" w:wrap="none" w:vAnchor="page" w:hAnchor="margin" w:x="7773" w:y="3453"/>
        <w:rPr>
          <w:rStyle w:val="FakeCharacterStyle"/>
        </w:rPr>
      </w:pPr>
    </w:p>
    <w:p w:rsidR="00E56821" w:rsidRDefault="00EE6B3D">
      <w:pPr>
        <w:pStyle w:val="ParagraphStyle13"/>
        <w:framePr w:w="1813" w:h="383" w:hRule="exact" w:wrap="none" w:vAnchor="page" w:hAnchor="margin" w:x="7771" w:y="3453"/>
        <w:rPr>
          <w:rStyle w:val="CharacterStyle7"/>
        </w:rPr>
      </w:pPr>
      <w:r>
        <w:rPr>
          <w:rStyle w:val="CharacterStyle7"/>
        </w:rPr>
        <w:t>3.000.406,00</w:t>
      </w:r>
    </w:p>
    <w:p w:rsidR="00E56821" w:rsidRDefault="00E56821">
      <w:pPr>
        <w:pStyle w:val="ParagraphStyle12"/>
        <w:framePr w:w="1809" w:h="398" w:hRule="exact" w:wrap="none" w:vAnchor="page" w:hAnchor="margin" w:x="7773" w:y="3851"/>
        <w:rPr>
          <w:rStyle w:val="FakeCharacterStyle"/>
        </w:rPr>
      </w:pPr>
    </w:p>
    <w:p w:rsidR="00E56821" w:rsidRDefault="00EE6B3D">
      <w:pPr>
        <w:pStyle w:val="ParagraphStyle13"/>
        <w:framePr w:w="1813" w:h="383" w:hRule="exact" w:wrap="none" w:vAnchor="page" w:hAnchor="margin" w:x="7771" w:y="3851"/>
        <w:rPr>
          <w:rStyle w:val="CharacterStyle7"/>
        </w:rPr>
      </w:pPr>
      <w:r>
        <w:rPr>
          <w:rStyle w:val="CharacterStyle7"/>
        </w:rPr>
        <w:t>0,00</w:t>
      </w:r>
    </w:p>
    <w:p w:rsidR="00E56821" w:rsidRDefault="00E56821">
      <w:pPr>
        <w:pStyle w:val="ParagraphStyle10"/>
        <w:framePr w:w="1809" w:h="398" w:hRule="exact" w:wrap="none" w:vAnchor="page" w:hAnchor="margin" w:x="7773" w:y="4250"/>
        <w:rPr>
          <w:rStyle w:val="FakeCharacterStyle"/>
        </w:rPr>
      </w:pPr>
    </w:p>
    <w:p w:rsidR="00E56821" w:rsidRDefault="00EE6B3D">
      <w:pPr>
        <w:pStyle w:val="ParagraphStyle11"/>
        <w:framePr w:w="1813" w:h="383" w:hRule="exact" w:wrap="none" w:vAnchor="page" w:hAnchor="margin" w:x="7771" w:y="4250"/>
        <w:rPr>
          <w:rStyle w:val="CharacterStyle6"/>
        </w:rPr>
      </w:pPr>
      <w:r>
        <w:rPr>
          <w:rStyle w:val="CharacterStyle6"/>
        </w:rPr>
        <w:t>3.000.406,00</w:t>
      </w:r>
    </w:p>
    <w:p w:rsidR="00E56821" w:rsidRDefault="00E56821">
      <w:pPr>
        <w:pStyle w:val="ParagraphStyle12"/>
        <w:framePr w:w="1809" w:h="398" w:hRule="exact" w:wrap="none" w:vAnchor="page" w:hAnchor="margin" w:x="7773" w:y="4648"/>
        <w:rPr>
          <w:rStyle w:val="FakeCharacterStyle"/>
        </w:rPr>
      </w:pPr>
    </w:p>
    <w:p w:rsidR="00E56821" w:rsidRDefault="00EE6B3D">
      <w:pPr>
        <w:pStyle w:val="ParagraphStyle13"/>
        <w:framePr w:w="1813" w:h="383" w:hRule="exact" w:wrap="none" w:vAnchor="page" w:hAnchor="margin" w:x="7771" w:y="4648"/>
        <w:rPr>
          <w:rStyle w:val="CharacterStyle7"/>
        </w:rPr>
      </w:pPr>
      <w:r>
        <w:rPr>
          <w:rStyle w:val="CharacterStyle7"/>
        </w:rPr>
        <w:t>2.964.197,00</w:t>
      </w:r>
    </w:p>
    <w:p w:rsidR="00E56821" w:rsidRDefault="00E56821">
      <w:pPr>
        <w:pStyle w:val="ParagraphStyle12"/>
        <w:framePr w:w="1809" w:h="398" w:hRule="exact" w:wrap="none" w:vAnchor="page" w:hAnchor="margin" w:x="7773" w:y="5046"/>
        <w:rPr>
          <w:rStyle w:val="FakeCharacterStyle"/>
        </w:rPr>
      </w:pPr>
    </w:p>
    <w:p w:rsidR="00E56821" w:rsidRDefault="00EE6B3D">
      <w:pPr>
        <w:pStyle w:val="ParagraphStyle13"/>
        <w:framePr w:w="1813" w:h="383" w:hRule="exact" w:wrap="none" w:vAnchor="page" w:hAnchor="margin" w:x="7771" w:y="5046"/>
        <w:rPr>
          <w:rStyle w:val="CharacterStyle7"/>
        </w:rPr>
      </w:pPr>
      <w:r>
        <w:rPr>
          <w:rStyle w:val="CharacterStyle7"/>
        </w:rPr>
        <w:t>36.209,00</w:t>
      </w:r>
    </w:p>
    <w:p w:rsidR="00E56821" w:rsidRDefault="00E56821">
      <w:pPr>
        <w:pStyle w:val="ParagraphStyle10"/>
        <w:framePr w:w="1809" w:h="398" w:hRule="exact" w:wrap="none" w:vAnchor="page" w:hAnchor="margin" w:x="7773" w:y="5444"/>
        <w:rPr>
          <w:rStyle w:val="FakeCharacterStyle"/>
        </w:rPr>
      </w:pPr>
    </w:p>
    <w:p w:rsidR="00E56821" w:rsidRDefault="00EE6B3D">
      <w:pPr>
        <w:pStyle w:val="ParagraphStyle11"/>
        <w:framePr w:w="1813" w:h="383" w:hRule="exact" w:wrap="none" w:vAnchor="page" w:hAnchor="margin" w:x="7771" w:y="5444"/>
        <w:rPr>
          <w:rStyle w:val="CharacterStyle6"/>
        </w:rPr>
      </w:pPr>
      <w:r>
        <w:rPr>
          <w:rStyle w:val="CharacterStyle6"/>
        </w:rPr>
        <w:t>0,00</w:t>
      </w:r>
    </w:p>
    <w:p w:rsidR="00E56821" w:rsidRDefault="00EE6B3D">
      <w:pPr>
        <w:pStyle w:val="ParagraphStyle1"/>
        <w:framePr w:w="9865" w:h="254" w:hRule="exact" w:wrap="none" w:vAnchor="page" w:hAnchor="margin" w:x="28" w:y="6446"/>
        <w:rPr>
          <w:rStyle w:val="CharacterStyle1"/>
        </w:rPr>
      </w:pPr>
      <w:r>
        <w:rPr>
          <w:rStyle w:val="CharacterStyle1"/>
        </w:rPr>
        <w:t>B) SAŽETAK RAČUNA FINANCIRANJA</w:t>
      </w:r>
    </w:p>
    <w:p w:rsidR="00E56821" w:rsidRDefault="00E56821">
      <w:pPr>
        <w:pStyle w:val="ParagraphStyle2"/>
        <w:framePr w:w="3885" w:h="425" w:hRule="exact" w:wrap="none" w:vAnchor="page" w:hAnchor="margin" w:y="6870"/>
        <w:rPr>
          <w:rStyle w:val="FakeCharacterStyle"/>
        </w:rPr>
      </w:pPr>
    </w:p>
    <w:p w:rsidR="00E56821" w:rsidRDefault="00E56821">
      <w:pPr>
        <w:pStyle w:val="ParagraphStyle3"/>
        <w:framePr w:w="3859" w:h="410" w:hRule="exact" w:wrap="none" w:vAnchor="page" w:hAnchor="margin" w:x="28" w:y="6870"/>
        <w:rPr>
          <w:rStyle w:val="CharacterStyle2"/>
        </w:rPr>
      </w:pPr>
    </w:p>
    <w:p w:rsidR="00E56821" w:rsidRDefault="00E56821">
      <w:pPr>
        <w:pStyle w:val="ParagraphStyle6"/>
        <w:framePr w:w="3840" w:h="425" w:hRule="exact" w:wrap="none" w:vAnchor="page" w:hAnchor="margin" w:x="45" w:y="7295"/>
        <w:rPr>
          <w:rStyle w:val="FakeCharacterStyle"/>
        </w:rPr>
      </w:pPr>
    </w:p>
    <w:p w:rsidR="00E56821" w:rsidRDefault="00EE6B3D">
      <w:pPr>
        <w:pStyle w:val="ParagraphStyle7"/>
        <w:framePr w:w="3844" w:h="410" w:hRule="exact" w:wrap="none" w:vAnchor="page" w:hAnchor="margin" w:x="43" w:y="7295"/>
        <w:rPr>
          <w:rStyle w:val="CharacterStyle4"/>
        </w:rPr>
      </w:pPr>
      <w:r>
        <w:rPr>
          <w:rStyle w:val="CharacterStyle4"/>
        </w:rPr>
        <w:t>PRIMICI OD FINANCIJSKE IMOVINE I ZADUŽIVANJA</w:t>
      </w:r>
    </w:p>
    <w:p w:rsidR="00E56821" w:rsidRDefault="00E56821">
      <w:pPr>
        <w:pStyle w:val="ParagraphStyle6"/>
        <w:framePr w:w="3840" w:h="425" w:hRule="exact" w:wrap="none" w:vAnchor="page" w:hAnchor="margin" w:x="45" w:y="7720"/>
        <w:rPr>
          <w:rStyle w:val="FakeCharacterStyle"/>
        </w:rPr>
      </w:pPr>
    </w:p>
    <w:p w:rsidR="00E56821" w:rsidRDefault="00EE6B3D">
      <w:pPr>
        <w:pStyle w:val="ParagraphStyle7"/>
        <w:framePr w:w="3844" w:h="410" w:hRule="exact" w:wrap="none" w:vAnchor="page" w:hAnchor="margin" w:x="43" w:y="7720"/>
        <w:rPr>
          <w:rStyle w:val="CharacterStyle4"/>
        </w:rPr>
      </w:pPr>
      <w:r>
        <w:rPr>
          <w:rStyle w:val="CharacterStyle4"/>
        </w:rPr>
        <w:t>IZDACI ZA FINANCIJSKU IMOVINU I OTPLATE ZAJMOVA</w:t>
      </w:r>
    </w:p>
    <w:p w:rsidR="00E56821" w:rsidRDefault="00E56821">
      <w:pPr>
        <w:pStyle w:val="ParagraphStyle4"/>
        <w:framePr w:w="3840" w:h="425" w:hRule="exact" w:wrap="none" w:vAnchor="page" w:hAnchor="margin" w:x="45" w:y="8145"/>
        <w:rPr>
          <w:rStyle w:val="FakeCharacterStyle"/>
        </w:rPr>
      </w:pPr>
    </w:p>
    <w:p w:rsidR="00E56821" w:rsidRDefault="00EE6B3D">
      <w:pPr>
        <w:pStyle w:val="ParagraphStyle5"/>
        <w:framePr w:w="3844" w:h="410" w:hRule="exact" w:wrap="none" w:vAnchor="page" w:hAnchor="margin" w:x="43" w:y="8145"/>
        <w:rPr>
          <w:rStyle w:val="CharacterStyle3"/>
        </w:rPr>
      </w:pPr>
      <w:r>
        <w:rPr>
          <w:rStyle w:val="CharacterStyle3"/>
        </w:rPr>
        <w:t>NETO FINANCIRANJE</w:t>
      </w:r>
    </w:p>
    <w:p w:rsidR="00E56821" w:rsidRDefault="00E56821">
      <w:pPr>
        <w:pStyle w:val="ParagraphStyle14"/>
        <w:framePr w:w="1809" w:h="425" w:hRule="exact" w:wrap="none" w:vAnchor="page" w:hAnchor="margin" w:x="3975" w:y="6870"/>
        <w:rPr>
          <w:rStyle w:val="FakeCharacterStyle"/>
        </w:rPr>
      </w:pPr>
    </w:p>
    <w:p w:rsidR="00E56821" w:rsidRDefault="00EE6B3D">
      <w:pPr>
        <w:pStyle w:val="ParagraphStyle15"/>
        <w:framePr w:w="1813" w:h="339" w:hRule="exact" w:wrap="none" w:vAnchor="page" w:hAnchor="margin" w:x="3973" w:y="6913"/>
        <w:rPr>
          <w:rStyle w:val="CharacterStyle8"/>
        </w:rPr>
      </w:pPr>
      <w:r>
        <w:rPr>
          <w:rStyle w:val="CharacterStyle8"/>
        </w:rPr>
        <w:t>Proračun za 2023.</w:t>
      </w:r>
    </w:p>
    <w:p w:rsidR="00E56821" w:rsidRDefault="00E56821">
      <w:pPr>
        <w:pStyle w:val="ParagraphStyle12"/>
        <w:framePr w:w="1809" w:h="425" w:hRule="exact" w:wrap="none" w:vAnchor="page" w:hAnchor="margin" w:x="3975" w:y="7295"/>
        <w:rPr>
          <w:rStyle w:val="FakeCharacterStyle"/>
        </w:rPr>
      </w:pPr>
    </w:p>
    <w:p w:rsidR="00E56821" w:rsidRDefault="00EE6B3D">
      <w:pPr>
        <w:pStyle w:val="ParagraphStyle13"/>
        <w:framePr w:w="1813" w:h="410" w:hRule="exact" w:wrap="none" w:vAnchor="page" w:hAnchor="margin" w:x="3973" w:y="7295"/>
        <w:rPr>
          <w:rStyle w:val="CharacterStyle7"/>
        </w:rPr>
      </w:pPr>
      <w:r>
        <w:rPr>
          <w:rStyle w:val="CharacterStyle7"/>
        </w:rPr>
        <w:t>0,00</w:t>
      </w:r>
    </w:p>
    <w:p w:rsidR="00E56821" w:rsidRDefault="00E56821">
      <w:pPr>
        <w:pStyle w:val="ParagraphStyle12"/>
        <w:framePr w:w="1809" w:h="425" w:hRule="exact" w:wrap="none" w:vAnchor="page" w:hAnchor="margin" w:x="3975" w:y="7720"/>
        <w:rPr>
          <w:rStyle w:val="FakeCharacterStyle"/>
        </w:rPr>
      </w:pPr>
    </w:p>
    <w:p w:rsidR="00E56821" w:rsidRDefault="00EE6B3D">
      <w:pPr>
        <w:pStyle w:val="ParagraphStyle13"/>
        <w:framePr w:w="1813" w:h="410" w:hRule="exact" w:wrap="none" w:vAnchor="page" w:hAnchor="margin" w:x="3973" w:y="7720"/>
        <w:rPr>
          <w:rStyle w:val="CharacterStyle7"/>
        </w:rPr>
      </w:pPr>
      <w:r>
        <w:rPr>
          <w:rStyle w:val="CharacterStyle7"/>
        </w:rPr>
        <w:t>0,00</w:t>
      </w:r>
    </w:p>
    <w:p w:rsidR="00E56821" w:rsidRDefault="00E56821">
      <w:pPr>
        <w:pStyle w:val="ParagraphStyle16"/>
        <w:framePr w:w="1809" w:h="425" w:hRule="exact" w:wrap="none" w:vAnchor="page" w:hAnchor="margin" w:x="3975" w:y="8145"/>
        <w:rPr>
          <w:rStyle w:val="FakeCharacterStyle"/>
        </w:rPr>
      </w:pPr>
    </w:p>
    <w:p w:rsidR="00E56821" w:rsidRDefault="00EE6B3D">
      <w:pPr>
        <w:pStyle w:val="ParagraphStyle17"/>
        <w:framePr w:w="1813" w:h="410" w:hRule="exact" w:wrap="none" w:vAnchor="page" w:hAnchor="margin" w:x="3973" w:y="8145"/>
        <w:rPr>
          <w:rStyle w:val="CharacterStyle9"/>
        </w:rPr>
      </w:pPr>
      <w:r>
        <w:rPr>
          <w:rStyle w:val="CharacterStyle9"/>
        </w:rPr>
        <w:t>0,00</w:t>
      </w:r>
    </w:p>
    <w:p w:rsidR="00E56821" w:rsidRDefault="00E56821">
      <w:pPr>
        <w:pStyle w:val="ParagraphStyle14"/>
        <w:framePr w:w="1809" w:h="425" w:hRule="exact" w:wrap="none" w:vAnchor="page" w:hAnchor="margin" w:x="5874" w:y="6870"/>
        <w:rPr>
          <w:rStyle w:val="FakeCharacterStyle"/>
        </w:rPr>
      </w:pPr>
    </w:p>
    <w:p w:rsidR="00E56821" w:rsidRDefault="00EE6B3D">
      <w:pPr>
        <w:pStyle w:val="ParagraphStyle15"/>
        <w:framePr w:w="1813" w:h="339" w:hRule="exact" w:wrap="none" w:vAnchor="page" w:hAnchor="margin" w:x="5872" w:y="6913"/>
        <w:rPr>
          <w:rStyle w:val="CharacterStyle8"/>
        </w:rPr>
      </w:pPr>
      <w:r>
        <w:rPr>
          <w:rStyle w:val="CharacterStyle8"/>
        </w:rPr>
        <w:t>Projekcija za 2024.</w:t>
      </w:r>
    </w:p>
    <w:p w:rsidR="00E56821" w:rsidRDefault="00E56821">
      <w:pPr>
        <w:pStyle w:val="ParagraphStyle12"/>
        <w:framePr w:w="1809" w:h="425" w:hRule="exact" w:wrap="none" w:vAnchor="page" w:hAnchor="margin" w:x="5874" w:y="7295"/>
        <w:rPr>
          <w:rStyle w:val="FakeCharacterStyle"/>
        </w:rPr>
      </w:pPr>
    </w:p>
    <w:p w:rsidR="00E56821" w:rsidRDefault="00EE6B3D">
      <w:pPr>
        <w:pStyle w:val="ParagraphStyle13"/>
        <w:framePr w:w="1813" w:h="410" w:hRule="exact" w:wrap="none" w:vAnchor="page" w:hAnchor="margin" w:x="5872" w:y="7295"/>
        <w:rPr>
          <w:rStyle w:val="CharacterStyle7"/>
        </w:rPr>
      </w:pPr>
      <w:r>
        <w:rPr>
          <w:rStyle w:val="CharacterStyle7"/>
        </w:rPr>
        <w:t>0,00</w:t>
      </w:r>
    </w:p>
    <w:p w:rsidR="00E56821" w:rsidRDefault="00E56821">
      <w:pPr>
        <w:pStyle w:val="ParagraphStyle12"/>
        <w:framePr w:w="1809" w:h="425" w:hRule="exact" w:wrap="none" w:vAnchor="page" w:hAnchor="margin" w:x="5874" w:y="7720"/>
        <w:rPr>
          <w:rStyle w:val="FakeCharacterStyle"/>
        </w:rPr>
      </w:pPr>
    </w:p>
    <w:p w:rsidR="00E56821" w:rsidRDefault="00EE6B3D">
      <w:pPr>
        <w:pStyle w:val="ParagraphStyle13"/>
        <w:framePr w:w="1813" w:h="410" w:hRule="exact" w:wrap="none" w:vAnchor="page" w:hAnchor="margin" w:x="5872" w:y="7720"/>
        <w:rPr>
          <w:rStyle w:val="CharacterStyle7"/>
        </w:rPr>
      </w:pPr>
      <w:r>
        <w:rPr>
          <w:rStyle w:val="CharacterStyle7"/>
        </w:rPr>
        <w:t>0,00</w:t>
      </w:r>
    </w:p>
    <w:p w:rsidR="00E56821" w:rsidRDefault="00E56821">
      <w:pPr>
        <w:pStyle w:val="ParagraphStyle16"/>
        <w:framePr w:w="1809" w:h="425" w:hRule="exact" w:wrap="none" w:vAnchor="page" w:hAnchor="margin" w:x="5874" w:y="8145"/>
        <w:rPr>
          <w:rStyle w:val="FakeCharacterStyle"/>
        </w:rPr>
      </w:pPr>
    </w:p>
    <w:p w:rsidR="00E56821" w:rsidRDefault="00EE6B3D">
      <w:pPr>
        <w:pStyle w:val="ParagraphStyle17"/>
        <w:framePr w:w="1813" w:h="410" w:hRule="exact" w:wrap="none" w:vAnchor="page" w:hAnchor="margin" w:x="5872" w:y="8145"/>
        <w:rPr>
          <w:rStyle w:val="CharacterStyle9"/>
        </w:rPr>
      </w:pPr>
      <w:r>
        <w:rPr>
          <w:rStyle w:val="CharacterStyle9"/>
        </w:rPr>
        <w:t>0,00</w:t>
      </w:r>
    </w:p>
    <w:p w:rsidR="00E56821" w:rsidRDefault="00E56821">
      <w:pPr>
        <w:pStyle w:val="ParagraphStyle14"/>
        <w:framePr w:w="1809" w:h="425" w:hRule="exact" w:wrap="none" w:vAnchor="page" w:hAnchor="margin" w:x="7773" w:y="6870"/>
        <w:rPr>
          <w:rStyle w:val="FakeCharacterStyle"/>
        </w:rPr>
      </w:pPr>
    </w:p>
    <w:p w:rsidR="00E56821" w:rsidRDefault="00EE6B3D">
      <w:pPr>
        <w:pStyle w:val="ParagraphStyle15"/>
        <w:framePr w:w="1813" w:h="339" w:hRule="exact" w:wrap="none" w:vAnchor="page" w:hAnchor="margin" w:x="7771" w:y="6913"/>
        <w:rPr>
          <w:rStyle w:val="CharacterStyle8"/>
        </w:rPr>
      </w:pPr>
      <w:r>
        <w:rPr>
          <w:rStyle w:val="CharacterStyle8"/>
        </w:rPr>
        <w:t>Projekcija za 2025.</w:t>
      </w:r>
    </w:p>
    <w:p w:rsidR="00E56821" w:rsidRDefault="00E56821">
      <w:pPr>
        <w:pStyle w:val="ParagraphStyle12"/>
        <w:framePr w:w="1809" w:h="425" w:hRule="exact" w:wrap="none" w:vAnchor="page" w:hAnchor="margin" w:x="7773" w:y="7295"/>
        <w:rPr>
          <w:rStyle w:val="FakeCharacterStyle"/>
        </w:rPr>
      </w:pPr>
    </w:p>
    <w:p w:rsidR="00E56821" w:rsidRDefault="00EE6B3D">
      <w:pPr>
        <w:pStyle w:val="ParagraphStyle13"/>
        <w:framePr w:w="1813" w:h="410" w:hRule="exact" w:wrap="none" w:vAnchor="page" w:hAnchor="margin" w:x="7771" w:y="7295"/>
        <w:rPr>
          <w:rStyle w:val="CharacterStyle7"/>
        </w:rPr>
      </w:pPr>
      <w:r>
        <w:rPr>
          <w:rStyle w:val="CharacterStyle7"/>
        </w:rPr>
        <w:t>0,00</w:t>
      </w:r>
    </w:p>
    <w:p w:rsidR="00E56821" w:rsidRDefault="00E56821">
      <w:pPr>
        <w:pStyle w:val="ParagraphStyle12"/>
        <w:framePr w:w="1809" w:h="425" w:hRule="exact" w:wrap="none" w:vAnchor="page" w:hAnchor="margin" w:x="7773" w:y="7720"/>
        <w:rPr>
          <w:rStyle w:val="FakeCharacterStyle"/>
        </w:rPr>
      </w:pPr>
    </w:p>
    <w:p w:rsidR="00E56821" w:rsidRDefault="00EE6B3D">
      <w:pPr>
        <w:pStyle w:val="ParagraphStyle13"/>
        <w:framePr w:w="1813" w:h="410" w:hRule="exact" w:wrap="none" w:vAnchor="page" w:hAnchor="margin" w:x="7771" w:y="7720"/>
        <w:rPr>
          <w:rStyle w:val="CharacterStyle7"/>
        </w:rPr>
      </w:pPr>
      <w:r>
        <w:rPr>
          <w:rStyle w:val="CharacterStyle7"/>
        </w:rPr>
        <w:t>0,00</w:t>
      </w:r>
    </w:p>
    <w:p w:rsidR="00E56821" w:rsidRDefault="00E56821">
      <w:pPr>
        <w:pStyle w:val="ParagraphStyle16"/>
        <w:framePr w:w="1809" w:h="425" w:hRule="exact" w:wrap="none" w:vAnchor="page" w:hAnchor="margin" w:x="7773" w:y="8145"/>
        <w:rPr>
          <w:rStyle w:val="FakeCharacterStyle"/>
        </w:rPr>
      </w:pPr>
    </w:p>
    <w:p w:rsidR="00E56821" w:rsidRDefault="00EE6B3D">
      <w:pPr>
        <w:pStyle w:val="ParagraphStyle17"/>
        <w:framePr w:w="1813" w:h="410" w:hRule="exact" w:wrap="none" w:vAnchor="page" w:hAnchor="margin" w:x="7771" w:y="8145"/>
        <w:rPr>
          <w:rStyle w:val="CharacterStyle9"/>
        </w:rPr>
      </w:pPr>
      <w:r>
        <w:rPr>
          <w:rStyle w:val="CharacterStyle9"/>
        </w:rPr>
        <w:t>0,00</w:t>
      </w:r>
    </w:p>
    <w:p w:rsidR="00E56821" w:rsidRDefault="00EE6B3D">
      <w:pPr>
        <w:pStyle w:val="ParagraphStyle1"/>
        <w:framePr w:w="9865" w:h="254" w:hRule="exact" w:wrap="none" w:vAnchor="page" w:hAnchor="margin" w:x="28" w:y="9174"/>
        <w:rPr>
          <w:rStyle w:val="CharacterStyle1"/>
        </w:rPr>
      </w:pPr>
      <w:r>
        <w:rPr>
          <w:rStyle w:val="CharacterStyle1"/>
        </w:rPr>
        <w:t>C) PRENESENI VIŠAK ILI PRENESENI MANJAK I VIŠEGODIŠNJI PLAN URAVNOTEŽENJA</w:t>
      </w:r>
    </w:p>
    <w:p w:rsidR="00E56821" w:rsidRDefault="00E56821">
      <w:pPr>
        <w:pStyle w:val="ParagraphStyle2"/>
        <w:framePr w:w="3885" w:h="458" w:hRule="exact" w:wrap="none" w:vAnchor="page" w:hAnchor="margin" w:y="9598"/>
        <w:rPr>
          <w:rStyle w:val="FakeCharacterStyle"/>
        </w:rPr>
      </w:pPr>
    </w:p>
    <w:p w:rsidR="00E56821" w:rsidRDefault="00E56821">
      <w:pPr>
        <w:pStyle w:val="ParagraphStyle3"/>
        <w:framePr w:w="3859" w:h="443" w:hRule="exact" w:wrap="none" w:vAnchor="page" w:hAnchor="margin" w:x="28" w:y="9598"/>
        <w:rPr>
          <w:rStyle w:val="CharacterStyle2"/>
        </w:rPr>
      </w:pPr>
    </w:p>
    <w:p w:rsidR="00E56821" w:rsidRDefault="00E56821">
      <w:pPr>
        <w:pStyle w:val="ParagraphStyle18"/>
        <w:framePr w:w="3840" w:h="458" w:hRule="exact" w:wrap="none" w:vAnchor="page" w:hAnchor="margin" w:x="45" w:y="10056"/>
        <w:rPr>
          <w:rStyle w:val="FakeCharacterStyle"/>
        </w:rPr>
      </w:pPr>
    </w:p>
    <w:p w:rsidR="00E56821" w:rsidRDefault="00EE6B3D">
      <w:pPr>
        <w:pStyle w:val="ParagraphStyle19"/>
        <w:framePr w:w="3844" w:h="443" w:hRule="exact" w:wrap="none" w:vAnchor="page" w:hAnchor="margin" w:x="43" w:y="10056"/>
        <w:rPr>
          <w:rStyle w:val="CharacterStyle10"/>
        </w:rPr>
      </w:pPr>
      <w:r>
        <w:rPr>
          <w:rStyle w:val="CharacterStyle10"/>
        </w:rPr>
        <w:t>UKUPAN DONOS VIŠKA / MANJKA IZ PRETHODNIH GODINA*</w:t>
      </w:r>
    </w:p>
    <w:p w:rsidR="00E56821" w:rsidRDefault="00E56821">
      <w:pPr>
        <w:pStyle w:val="ParagraphStyle20"/>
        <w:framePr w:w="3840" w:h="458" w:hRule="exact" w:wrap="none" w:vAnchor="page" w:hAnchor="margin" w:x="45" w:y="10515"/>
        <w:rPr>
          <w:rStyle w:val="FakeCharacterStyle"/>
        </w:rPr>
      </w:pPr>
    </w:p>
    <w:p w:rsidR="00E56821" w:rsidRDefault="00EE6B3D">
      <w:pPr>
        <w:pStyle w:val="ParagraphStyle21"/>
        <w:framePr w:w="3844" w:h="443" w:hRule="exact" w:wrap="none" w:vAnchor="page" w:hAnchor="margin" w:x="43" w:y="10515"/>
        <w:rPr>
          <w:rStyle w:val="CharacterStyle11"/>
        </w:rPr>
      </w:pPr>
      <w:r>
        <w:rPr>
          <w:rStyle w:val="CharacterStyle11"/>
        </w:rPr>
        <w:t>VIŠAK / MANJAK IZ PRETHODNIH GODINA KOJI ĆE SE RASPOREDITI / POKRITI</w:t>
      </w:r>
    </w:p>
    <w:p w:rsidR="00E56821" w:rsidRDefault="00E56821">
      <w:pPr>
        <w:pStyle w:val="ParagraphStyle14"/>
        <w:framePr w:w="1809" w:h="458" w:hRule="exact" w:wrap="none" w:vAnchor="page" w:hAnchor="margin" w:x="3975" w:y="9598"/>
        <w:rPr>
          <w:rStyle w:val="FakeCharacterStyle"/>
        </w:rPr>
      </w:pPr>
    </w:p>
    <w:p w:rsidR="00E56821" w:rsidRDefault="00EE6B3D">
      <w:pPr>
        <w:pStyle w:val="ParagraphStyle15"/>
        <w:framePr w:w="1813" w:h="372" w:hRule="exact" w:wrap="none" w:vAnchor="page" w:hAnchor="margin" w:x="3973" w:y="9641"/>
        <w:rPr>
          <w:rStyle w:val="CharacterStyle8"/>
        </w:rPr>
      </w:pPr>
      <w:r>
        <w:rPr>
          <w:rStyle w:val="CharacterStyle8"/>
        </w:rPr>
        <w:t>Proračun za 2023.</w:t>
      </w:r>
    </w:p>
    <w:p w:rsidR="00E56821" w:rsidRDefault="00E56821">
      <w:pPr>
        <w:pStyle w:val="ParagraphStyle22"/>
        <w:framePr w:w="1809" w:h="458" w:hRule="exact" w:wrap="none" w:vAnchor="page" w:hAnchor="margin" w:x="3975" w:y="10056"/>
        <w:rPr>
          <w:rStyle w:val="FakeCharacterStyle"/>
        </w:rPr>
      </w:pPr>
    </w:p>
    <w:p w:rsidR="00E56821" w:rsidRDefault="00EE6B3D">
      <w:pPr>
        <w:pStyle w:val="ParagraphStyle23"/>
        <w:framePr w:w="1813" w:h="443" w:hRule="exact" w:wrap="none" w:vAnchor="page" w:hAnchor="margin" w:x="3973" w:y="10056"/>
        <w:rPr>
          <w:rStyle w:val="CharacterStyle12"/>
        </w:rPr>
      </w:pPr>
      <w:r>
        <w:rPr>
          <w:rStyle w:val="CharacterStyle12"/>
        </w:rPr>
        <w:t>3.630,00</w:t>
      </w:r>
    </w:p>
    <w:p w:rsidR="00E56821" w:rsidRDefault="00E56821">
      <w:pPr>
        <w:pStyle w:val="ParagraphStyle10"/>
        <w:framePr w:w="1809" w:h="458" w:hRule="exact" w:wrap="none" w:vAnchor="page" w:hAnchor="margin" w:x="3975" w:y="10515"/>
        <w:rPr>
          <w:rStyle w:val="FakeCharacterStyle"/>
        </w:rPr>
      </w:pPr>
    </w:p>
    <w:p w:rsidR="00E56821" w:rsidRDefault="00EE6B3D">
      <w:pPr>
        <w:pStyle w:val="ParagraphStyle11"/>
        <w:framePr w:w="1813" w:h="443" w:hRule="exact" w:wrap="none" w:vAnchor="page" w:hAnchor="margin" w:x="3973" w:y="10515"/>
        <w:rPr>
          <w:rStyle w:val="CharacterStyle6"/>
        </w:rPr>
      </w:pPr>
      <w:r>
        <w:rPr>
          <w:rStyle w:val="CharacterStyle6"/>
        </w:rPr>
        <w:t>3.630,00</w:t>
      </w:r>
    </w:p>
    <w:p w:rsidR="00E56821" w:rsidRDefault="00E56821">
      <w:pPr>
        <w:pStyle w:val="ParagraphStyle14"/>
        <w:framePr w:w="1809" w:h="458" w:hRule="exact" w:wrap="none" w:vAnchor="page" w:hAnchor="margin" w:x="5874" w:y="9598"/>
        <w:rPr>
          <w:rStyle w:val="FakeCharacterStyle"/>
        </w:rPr>
      </w:pPr>
    </w:p>
    <w:p w:rsidR="00E56821" w:rsidRDefault="00EE6B3D">
      <w:pPr>
        <w:pStyle w:val="ParagraphStyle15"/>
        <w:framePr w:w="1813" w:h="372" w:hRule="exact" w:wrap="none" w:vAnchor="page" w:hAnchor="margin" w:x="5872" w:y="9641"/>
        <w:rPr>
          <w:rStyle w:val="CharacterStyle8"/>
        </w:rPr>
      </w:pPr>
      <w:r>
        <w:rPr>
          <w:rStyle w:val="CharacterStyle8"/>
        </w:rPr>
        <w:t>Projekcija za 2024.</w:t>
      </w:r>
    </w:p>
    <w:p w:rsidR="00E56821" w:rsidRDefault="00E56821">
      <w:pPr>
        <w:pStyle w:val="ParagraphStyle22"/>
        <w:framePr w:w="1809" w:h="458" w:hRule="exact" w:wrap="none" w:vAnchor="page" w:hAnchor="margin" w:x="5874" w:y="10056"/>
        <w:rPr>
          <w:rStyle w:val="FakeCharacterStyle"/>
        </w:rPr>
      </w:pPr>
    </w:p>
    <w:p w:rsidR="00E56821" w:rsidRDefault="00EE6B3D">
      <w:pPr>
        <w:pStyle w:val="ParagraphStyle23"/>
        <w:framePr w:w="1813" w:h="443" w:hRule="exact" w:wrap="none" w:vAnchor="page" w:hAnchor="margin" w:x="5872" w:y="10056"/>
        <w:rPr>
          <w:rStyle w:val="CharacterStyle12"/>
        </w:rPr>
      </w:pPr>
      <w:r>
        <w:rPr>
          <w:rStyle w:val="CharacterStyle12"/>
        </w:rPr>
        <w:t>0,00</w:t>
      </w:r>
    </w:p>
    <w:p w:rsidR="00E56821" w:rsidRDefault="00E56821">
      <w:pPr>
        <w:pStyle w:val="ParagraphStyle10"/>
        <w:framePr w:w="1809" w:h="458" w:hRule="exact" w:wrap="none" w:vAnchor="page" w:hAnchor="margin" w:x="5874" w:y="10515"/>
        <w:rPr>
          <w:rStyle w:val="FakeCharacterStyle"/>
        </w:rPr>
      </w:pPr>
    </w:p>
    <w:p w:rsidR="00E56821" w:rsidRDefault="00EE6B3D">
      <w:pPr>
        <w:pStyle w:val="ParagraphStyle11"/>
        <w:framePr w:w="1813" w:h="443" w:hRule="exact" w:wrap="none" w:vAnchor="page" w:hAnchor="margin" w:x="5872" w:y="10515"/>
        <w:rPr>
          <w:rStyle w:val="CharacterStyle6"/>
        </w:rPr>
      </w:pPr>
      <w:r>
        <w:rPr>
          <w:rStyle w:val="CharacterStyle6"/>
        </w:rPr>
        <w:t>0,00</w:t>
      </w:r>
    </w:p>
    <w:p w:rsidR="00E56821" w:rsidRDefault="00E56821">
      <w:pPr>
        <w:pStyle w:val="ParagraphStyle14"/>
        <w:framePr w:w="1809" w:h="458" w:hRule="exact" w:wrap="none" w:vAnchor="page" w:hAnchor="margin" w:x="7773" w:y="9598"/>
        <w:rPr>
          <w:rStyle w:val="FakeCharacterStyle"/>
        </w:rPr>
      </w:pPr>
    </w:p>
    <w:p w:rsidR="00E56821" w:rsidRDefault="00EE6B3D">
      <w:pPr>
        <w:pStyle w:val="ParagraphStyle15"/>
        <w:framePr w:w="1813" w:h="372" w:hRule="exact" w:wrap="none" w:vAnchor="page" w:hAnchor="margin" w:x="7771" w:y="9641"/>
        <w:rPr>
          <w:rStyle w:val="CharacterStyle8"/>
        </w:rPr>
      </w:pPr>
      <w:r>
        <w:rPr>
          <w:rStyle w:val="CharacterStyle8"/>
        </w:rPr>
        <w:t>Projekcija za 2025.</w:t>
      </w:r>
    </w:p>
    <w:p w:rsidR="00E56821" w:rsidRDefault="00E56821">
      <w:pPr>
        <w:pStyle w:val="ParagraphStyle22"/>
        <w:framePr w:w="1809" w:h="458" w:hRule="exact" w:wrap="none" w:vAnchor="page" w:hAnchor="margin" w:x="7773" w:y="10056"/>
        <w:rPr>
          <w:rStyle w:val="FakeCharacterStyle"/>
        </w:rPr>
      </w:pPr>
    </w:p>
    <w:p w:rsidR="00E56821" w:rsidRDefault="00EE6B3D">
      <w:pPr>
        <w:pStyle w:val="ParagraphStyle23"/>
        <w:framePr w:w="1813" w:h="443" w:hRule="exact" w:wrap="none" w:vAnchor="page" w:hAnchor="margin" w:x="7771" w:y="10056"/>
        <w:rPr>
          <w:rStyle w:val="CharacterStyle12"/>
        </w:rPr>
      </w:pPr>
      <w:r>
        <w:rPr>
          <w:rStyle w:val="CharacterStyle12"/>
        </w:rPr>
        <w:t>0,00</w:t>
      </w:r>
    </w:p>
    <w:p w:rsidR="00E56821" w:rsidRDefault="00E56821">
      <w:pPr>
        <w:pStyle w:val="ParagraphStyle10"/>
        <w:framePr w:w="1809" w:h="458" w:hRule="exact" w:wrap="none" w:vAnchor="page" w:hAnchor="margin" w:x="7773" w:y="10515"/>
        <w:rPr>
          <w:rStyle w:val="FakeCharacterStyle"/>
        </w:rPr>
      </w:pPr>
    </w:p>
    <w:p w:rsidR="00E56821" w:rsidRDefault="00EE6B3D">
      <w:pPr>
        <w:pStyle w:val="ParagraphStyle11"/>
        <w:framePr w:w="1813" w:h="443" w:hRule="exact" w:wrap="none" w:vAnchor="page" w:hAnchor="margin" w:x="7771" w:y="10515"/>
        <w:rPr>
          <w:rStyle w:val="CharacterStyle6"/>
        </w:rPr>
      </w:pPr>
      <w:r>
        <w:rPr>
          <w:rStyle w:val="CharacterStyle6"/>
        </w:rPr>
        <w:t>0,00</w:t>
      </w:r>
    </w:p>
    <w:p w:rsidR="00E56821" w:rsidRDefault="00E56821">
      <w:pPr>
        <w:pStyle w:val="ParagraphStyle24"/>
        <w:framePr w:w="3840" w:h="516" w:hRule="exact" w:wrap="none" w:vAnchor="page" w:hAnchor="margin" w:x="45" w:y="11398"/>
        <w:rPr>
          <w:rStyle w:val="FakeCharacterStyle"/>
        </w:rPr>
      </w:pPr>
    </w:p>
    <w:p w:rsidR="00E56821" w:rsidRDefault="00EE6B3D">
      <w:pPr>
        <w:pStyle w:val="ParagraphStyle25"/>
        <w:framePr w:w="3844" w:h="486" w:hRule="exact" w:wrap="none" w:vAnchor="page" w:hAnchor="margin" w:x="43" w:y="11413"/>
        <w:rPr>
          <w:rStyle w:val="CharacterStyle13"/>
        </w:rPr>
      </w:pPr>
      <w:r>
        <w:rPr>
          <w:rStyle w:val="CharacterStyle13"/>
        </w:rPr>
        <w:t>VIŠAK / MANJAK + NETO FINANCIRANJE + PRENESENI REZULTAT</w:t>
      </w:r>
    </w:p>
    <w:p w:rsidR="00E56821" w:rsidRDefault="00E56821">
      <w:pPr>
        <w:pStyle w:val="ParagraphStyle26"/>
        <w:framePr w:w="1809" w:h="516" w:hRule="exact" w:wrap="none" w:vAnchor="page" w:hAnchor="margin" w:x="3975" w:y="11398"/>
        <w:rPr>
          <w:rStyle w:val="FakeCharacterStyle"/>
        </w:rPr>
      </w:pPr>
    </w:p>
    <w:p w:rsidR="00E56821" w:rsidRDefault="00EE6B3D">
      <w:pPr>
        <w:pStyle w:val="ParagraphStyle27"/>
        <w:framePr w:w="1813" w:h="486" w:hRule="exact" w:wrap="none" w:vAnchor="page" w:hAnchor="margin" w:x="3973" w:y="11413"/>
        <w:rPr>
          <w:rStyle w:val="CharacterStyle14"/>
        </w:rPr>
      </w:pPr>
      <w:r>
        <w:rPr>
          <w:rStyle w:val="CharacterStyle14"/>
        </w:rPr>
        <w:t>0,00</w:t>
      </w:r>
    </w:p>
    <w:p w:rsidR="00E56821" w:rsidRDefault="00E56821">
      <w:pPr>
        <w:pStyle w:val="ParagraphStyle26"/>
        <w:framePr w:w="1809" w:h="516" w:hRule="exact" w:wrap="none" w:vAnchor="page" w:hAnchor="margin" w:x="5874" w:y="11398"/>
        <w:rPr>
          <w:rStyle w:val="FakeCharacterStyle"/>
        </w:rPr>
      </w:pPr>
    </w:p>
    <w:p w:rsidR="00E56821" w:rsidRDefault="00EE6B3D">
      <w:pPr>
        <w:pStyle w:val="ParagraphStyle27"/>
        <w:framePr w:w="1813" w:h="486" w:hRule="exact" w:wrap="none" w:vAnchor="page" w:hAnchor="margin" w:x="5872" w:y="11413"/>
        <w:rPr>
          <w:rStyle w:val="CharacterStyle14"/>
        </w:rPr>
      </w:pPr>
      <w:r>
        <w:rPr>
          <w:rStyle w:val="CharacterStyle14"/>
        </w:rPr>
        <w:t>0,00</w:t>
      </w:r>
    </w:p>
    <w:p w:rsidR="00E56821" w:rsidRDefault="00E56821">
      <w:pPr>
        <w:pStyle w:val="ParagraphStyle26"/>
        <w:framePr w:w="1809" w:h="516" w:hRule="exact" w:wrap="none" w:vAnchor="page" w:hAnchor="margin" w:x="7773" w:y="11398"/>
        <w:rPr>
          <w:rStyle w:val="FakeCharacterStyle"/>
        </w:rPr>
      </w:pPr>
    </w:p>
    <w:p w:rsidR="00E56821" w:rsidRDefault="00EE6B3D">
      <w:pPr>
        <w:pStyle w:val="ParagraphStyle27"/>
        <w:framePr w:w="1813" w:h="486" w:hRule="exact" w:wrap="none" w:vAnchor="page" w:hAnchor="margin" w:x="7771" w:y="11413"/>
        <w:rPr>
          <w:rStyle w:val="CharacterStyle14"/>
        </w:rPr>
      </w:pPr>
      <w:r>
        <w:rPr>
          <w:rStyle w:val="CharacterStyle14"/>
        </w:rPr>
        <w:t>0,00</w:t>
      </w:r>
    </w:p>
    <w:p w:rsidR="00E56821" w:rsidRDefault="00EE6B3D">
      <w:pPr>
        <w:pStyle w:val="ParagraphStyle28"/>
        <w:framePr w:w="9634" w:h="1067" w:hRule="exact" w:wrap="none" w:vAnchor="page" w:hAnchor="margin" w:x="28" w:y="12290"/>
        <w:rPr>
          <w:rStyle w:val="CharacterStyle15"/>
        </w:rPr>
      </w:pPr>
      <w:r>
        <w:rPr>
          <w:rStyle w:val="CharacterStyle15"/>
        </w:rPr>
        <w:t>Napomena:</w:t>
      </w:r>
      <w:r>
        <w:rPr>
          <w:rStyle w:val="CharacterStyle15"/>
        </w:rPr>
        <w:br/>
      </w:r>
      <w:r>
        <w:rPr>
          <w:rStyle w:val="CharacterStyle15"/>
        </w:rPr>
        <w:br/>
        <w:t>* Redak UKUPAN DONOS VIŠKA / MANJKA IZ PRETHODNIH GODINA služi kao informacija i ne uzima se u obzir kod uravnoteženja proračuna, već se proračun uravnotežuje retkom VIŠAK / MANJAK IZ PRETHODNIH GODINA KOJI ĆE SE POKRITI / RASPOREDITI.</w:t>
      </w:r>
    </w:p>
    <w:sectPr w:rsidR="00E56821">
      <w:pgSz w:w="11908" w:h="16833"/>
      <w:pgMar w:top="849" w:right="849" w:bottom="849" w:left="113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21"/>
    <w:rsid w:val="00111E29"/>
    <w:rsid w:val="00E56821"/>
    <w:rsid w:val="00E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3">
    <w:name w:val="ParagraphStyle3"/>
    <w:hidden/>
  </w:style>
  <w:style w:type="paragraph" w:customStyle="1" w:styleId="ParagraphStyle4">
    <w:name w:val="ParagraphStyle4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9">
    <w:name w:val="ParagraphStyle9"/>
    <w:hidden/>
    <w:pPr>
      <w:jc w:val="center"/>
    </w:pPr>
  </w:style>
  <w:style w:type="paragraph" w:customStyle="1" w:styleId="ParagraphStyle10">
    <w:name w:val="ParagraphStyle10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11">
    <w:name w:val="ParagraphStyle11"/>
    <w:hidden/>
    <w:pPr>
      <w:jc w:val="right"/>
    </w:pPr>
  </w:style>
  <w:style w:type="paragraph" w:customStyle="1" w:styleId="ParagraphStyle12">
    <w:name w:val="ParagraphStyle12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3">
    <w:name w:val="ParagraphStyle13"/>
    <w:hidden/>
    <w:pPr>
      <w:jc w:val="right"/>
    </w:pPr>
  </w:style>
  <w:style w:type="paragraph" w:customStyle="1" w:styleId="ParagraphStyle14">
    <w:name w:val="ParagraphStyle1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5">
    <w:name w:val="ParagraphStyle15"/>
    <w:hidden/>
    <w:pPr>
      <w:jc w:val="center"/>
    </w:pPr>
  </w:style>
  <w:style w:type="paragraph" w:customStyle="1" w:styleId="ParagraphStyle16">
    <w:name w:val="ParagraphStyle16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17">
    <w:name w:val="ParagraphStyle17"/>
    <w:hidden/>
    <w:pPr>
      <w:jc w:val="right"/>
    </w:pPr>
  </w:style>
  <w:style w:type="paragraph" w:customStyle="1" w:styleId="ParagraphStyle18">
    <w:name w:val="ParagraphStyle18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9A9A9"/>
    </w:pPr>
  </w:style>
  <w:style w:type="paragraph" w:customStyle="1" w:styleId="ParagraphStyle19">
    <w:name w:val="ParagraphStyle19"/>
    <w:hidden/>
  </w:style>
  <w:style w:type="paragraph" w:customStyle="1" w:styleId="ParagraphStyle20">
    <w:name w:val="ParagraphStyle20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21">
    <w:name w:val="ParagraphStyle21"/>
    <w:hidden/>
  </w:style>
  <w:style w:type="paragraph" w:customStyle="1" w:styleId="ParagraphStyle22">
    <w:name w:val="ParagraphStyle22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9A9A9"/>
    </w:pPr>
  </w:style>
  <w:style w:type="paragraph" w:customStyle="1" w:styleId="ParagraphStyle23">
    <w:name w:val="ParagraphStyle23"/>
    <w:hidden/>
    <w:pPr>
      <w:jc w:val="right"/>
    </w:pPr>
  </w:style>
  <w:style w:type="paragraph" w:customStyle="1" w:styleId="ParagraphStyle24">
    <w:name w:val="ParagraphStyle2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5">
    <w:name w:val="ParagraphStyle25"/>
    <w:hidden/>
  </w:style>
  <w:style w:type="paragraph" w:customStyle="1" w:styleId="ParagraphStyle26">
    <w:name w:val="ParagraphStyle26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7">
    <w:name w:val="ParagraphStyle27"/>
    <w:hidden/>
    <w:pPr>
      <w:jc w:val="right"/>
    </w:pPr>
  </w:style>
  <w:style w:type="paragraph" w:customStyle="1" w:styleId="ParagraphStyle28">
    <w:name w:val="ParagraphStyle28"/>
    <w:hidden/>
    <w:pPr>
      <w:jc w:val="both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3">
    <w:name w:val="ParagraphStyle3"/>
    <w:hidden/>
  </w:style>
  <w:style w:type="paragraph" w:customStyle="1" w:styleId="ParagraphStyle4">
    <w:name w:val="ParagraphStyle4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9">
    <w:name w:val="ParagraphStyle9"/>
    <w:hidden/>
    <w:pPr>
      <w:jc w:val="center"/>
    </w:pPr>
  </w:style>
  <w:style w:type="paragraph" w:customStyle="1" w:styleId="ParagraphStyle10">
    <w:name w:val="ParagraphStyle10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11">
    <w:name w:val="ParagraphStyle11"/>
    <w:hidden/>
    <w:pPr>
      <w:jc w:val="right"/>
    </w:pPr>
  </w:style>
  <w:style w:type="paragraph" w:customStyle="1" w:styleId="ParagraphStyle12">
    <w:name w:val="ParagraphStyle12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3">
    <w:name w:val="ParagraphStyle13"/>
    <w:hidden/>
    <w:pPr>
      <w:jc w:val="right"/>
    </w:pPr>
  </w:style>
  <w:style w:type="paragraph" w:customStyle="1" w:styleId="ParagraphStyle14">
    <w:name w:val="ParagraphStyle1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5">
    <w:name w:val="ParagraphStyle15"/>
    <w:hidden/>
    <w:pPr>
      <w:jc w:val="center"/>
    </w:pPr>
  </w:style>
  <w:style w:type="paragraph" w:customStyle="1" w:styleId="ParagraphStyle16">
    <w:name w:val="ParagraphStyle16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17">
    <w:name w:val="ParagraphStyle17"/>
    <w:hidden/>
    <w:pPr>
      <w:jc w:val="right"/>
    </w:pPr>
  </w:style>
  <w:style w:type="paragraph" w:customStyle="1" w:styleId="ParagraphStyle18">
    <w:name w:val="ParagraphStyle18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9A9A9"/>
    </w:pPr>
  </w:style>
  <w:style w:type="paragraph" w:customStyle="1" w:styleId="ParagraphStyle19">
    <w:name w:val="ParagraphStyle19"/>
    <w:hidden/>
  </w:style>
  <w:style w:type="paragraph" w:customStyle="1" w:styleId="ParagraphStyle20">
    <w:name w:val="ParagraphStyle20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21">
    <w:name w:val="ParagraphStyle21"/>
    <w:hidden/>
  </w:style>
  <w:style w:type="paragraph" w:customStyle="1" w:styleId="ParagraphStyle22">
    <w:name w:val="ParagraphStyle22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9A9A9"/>
    </w:pPr>
  </w:style>
  <w:style w:type="paragraph" w:customStyle="1" w:styleId="ParagraphStyle23">
    <w:name w:val="ParagraphStyle23"/>
    <w:hidden/>
    <w:pPr>
      <w:jc w:val="right"/>
    </w:pPr>
  </w:style>
  <w:style w:type="paragraph" w:customStyle="1" w:styleId="ParagraphStyle24">
    <w:name w:val="ParagraphStyle2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5">
    <w:name w:val="ParagraphStyle25"/>
    <w:hidden/>
  </w:style>
  <w:style w:type="paragraph" w:customStyle="1" w:styleId="ParagraphStyle26">
    <w:name w:val="ParagraphStyle26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7">
    <w:name w:val="ParagraphStyle27"/>
    <w:hidden/>
    <w:pPr>
      <w:jc w:val="right"/>
    </w:pPr>
  </w:style>
  <w:style w:type="paragraph" w:customStyle="1" w:styleId="ParagraphStyle28">
    <w:name w:val="ParagraphStyle28"/>
    <w:hidden/>
    <w:pPr>
      <w:jc w:val="both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</cp:revision>
  <dcterms:created xsi:type="dcterms:W3CDTF">2022-12-29T10:15:00Z</dcterms:created>
  <dcterms:modified xsi:type="dcterms:W3CDTF">2022-12-29T10:15:00Z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22.1.5.0</vt:lpwstr>
  </property>
</Properties>
</file>