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1B2F" w14:textId="77777777" w:rsidR="007E7AD3" w:rsidRDefault="0002620A">
      <w:pPr>
        <w:shd w:val="clear" w:color="auto" w:fill="FFFFFF"/>
        <w:spacing w:before="204" w:after="72" w:line="240" w:lineRule="auto"/>
        <w:jc w:val="center"/>
        <w:rPr>
          <w:rFonts w:ascii="Times New Roman" w:eastAsia="Times New Roman" w:hAnsi="Times New Roman" w:cs="Times New Roman"/>
          <w:color w:val="231F20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3394" w:type="dxa"/>
        <w:tblCellMar>
          <w:top w:w="96" w:type="dxa"/>
          <w:left w:w="96" w:type="dxa"/>
          <w:bottom w:w="120" w:type="dxa"/>
          <w:right w:w="96" w:type="dxa"/>
        </w:tblCellMar>
        <w:tblLook w:val="0400" w:firstRow="0" w:lastRow="0" w:firstColumn="0" w:lastColumn="0" w:noHBand="0" w:noVBand="1"/>
      </w:tblPr>
      <w:tblGrid>
        <w:gridCol w:w="1493"/>
        <w:gridCol w:w="1901"/>
      </w:tblGrid>
      <w:tr w:rsidR="007E7AD3" w14:paraId="59F00F57" w14:textId="77777777" w:rsidTr="00E77A09"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CD9F8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56E0CDB" w14:textId="25E51CBD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E77A09"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  <w:t>4</w:t>
            </w:r>
            <w:r w:rsidR="0082473A"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  <w:t>-2025-2026/G</w:t>
            </w:r>
            <w:r w:rsidR="00E77A09">
              <w:rPr>
                <w:rFonts w:ascii="EB Garamond" w:eastAsia="EB Garamond" w:hAnsi="EB Garamond" w:cs="EB Garamond"/>
                <w:color w:val="231F20"/>
                <w:sz w:val="20"/>
                <w:szCs w:val="20"/>
              </w:rPr>
              <w:t>VS</w:t>
            </w:r>
          </w:p>
        </w:tc>
      </w:tr>
    </w:tbl>
    <w:p w14:paraId="69895804" w14:textId="77777777" w:rsidR="007E7AD3" w:rsidRDefault="000262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EB Garamond" w:eastAsia="EB Garamond" w:hAnsi="EB Garamond" w:cs="EB Garamond"/>
          <w:color w:val="000000"/>
          <w:sz w:val="24"/>
          <w:szCs w:val="24"/>
        </w:rPr>
        <w:br/>
      </w:r>
    </w:p>
    <w:tbl>
      <w:tblPr>
        <w:tblW w:w="10056" w:type="dxa"/>
        <w:tblCellMar>
          <w:top w:w="96" w:type="dxa"/>
          <w:left w:w="96" w:type="dxa"/>
          <w:bottom w:w="120" w:type="dxa"/>
          <w:right w:w="96" w:type="dxa"/>
        </w:tblCellMar>
        <w:tblLook w:val="0400" w:firstRow="0" w:lastRow="0" w:firstColumn="0" w:lastColumn="0" w:noHBand="0" w:noVBand="1"/>
      </w:tblPr>
      <w:tblGrid>
        <w:gridCol w:w="444"/>
        <w:gridCol w:w="360"/>
        <w:gridCol w:w="4070"/>
        <w:gridCol w:w="1941"/>
        <w:gridCol w:w="646"/>
        <w:gridCol w:w="1072"/>
        <w:gridCol w:w="179"/>
        <w:gridCol w:w="614"/>
        <w:gridCol w:w="730"/>
      </w:tblGrid>
      <w:tr w:rsidR="007E7AD3" w14:paraId="4DAD6A84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502825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C50461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E9D9017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7E7AD3" w14:paraId="099B2BE1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DC319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66DC9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Naziv škole: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2AA22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SREDNJA ŠKOLA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06CF0BEA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EF005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EC42B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Adresa: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C8937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TRG SLOBODE 7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38C4EE50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08B9E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D0654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C9BF8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48000, KOPRIVNICA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0081629B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F7583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00181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E-adresa na koju se dostavlja poziv: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A7EECF" w14:textId="77777777" w:rsidR="007E7AD3" w:rsidRDefault="0002620A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(čl. 13. st. 13.)</w:t>
            </w:r>
          </w:p>
        </w:tc>
      </w:tr>
      <w:tr w:rsidR="007E7AD3" w14:paraId="2D00087E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EB07AE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2.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36791F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Korisnici usluge su učenici:</w:t>
            </w:r>
          </w:p>
        </w:tc>
        <w:tc>
          <w:tcPr>
            <w:tcW w:w="3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7567509" w14:textId="1E992763" w:rsidR="007E7AD3" w:rsidRDefault="0082473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1a, 1c, 1L, 3d</w:t>
            </w:r>
            <w:r w:rsidR="0002620A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1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AD4B3B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razreda</w:t>
            </w:r>
          </w:p>
        </w:tc>
      </w:tr>
      <w:tr w:rsidR="007E7AD3" w14:paraId="4596D457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5529167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3.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BA10F2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Tip putovanja: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CCE68C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Uz planirano upisati broj dana i noćenja:</w:t>
            </w:r>
          </w:p>
        </w:tc>
      </w:tr>
      <w:tr w:rsidR="007E7AD3" w14:paraId="2E4A72B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5CE80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3ED10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E6BE8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Škola u prirodi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75287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BB96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35DD1E83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1EA24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45D8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5C97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Višednevna terenska nastava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E622D" w14:textId="77777777" w:rsidR="007E7AD3" w:rsidRDefault="0002620A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2 dana</w:t>
            </w: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991591" w14:textId="77777777" w:rsidR="007E7AD3" w:rsidRDefault="0002620A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1 noćenja</w:t>
            </w:r>
          </w:p>
        </w:tc>
      </w:tr>
      <w:tr w:rsidR="007E7AD3" w14:paraId="1432B334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8625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1091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6391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Školska ekskurzija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894EB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1607B7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432CAB5D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17C7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0283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370C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Posjet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9DE2E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1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8D4F6C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</w:p>
        </w:tc>
      </w:tr>
      <w:tr w:rsidR="007E7AD3" w14:paraId="0549E3ED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3B6F36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4.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CA5012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Odredište</w:t>
            </w:r>
          </w:p>
        </w:tc>
        <w:tc>
          <w:tcPr>
            <w:tcW w:w="499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12AE2C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područje, ime/imena države/država:</w:t>
            </w:r>
          </w:p>
        </w:tc>
      </w:tr>
      <w:tr w:rsidR="007E7AD3" w14:paraId="08C827B9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9BE7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C73A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DD64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Područje u Republici Hrvatskoj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1A733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41DD554D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88FA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C541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295F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Država/e u inozemstvu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06FC9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  <w:t>Gardaland, Italija (uz posjet Veroni i Sirmioneu)</w:t>
            </w:r>
          </w:p>
        </w:tc>
      </w:tr>
      <w:tr w:rsidR="007E7AD3" w14:paraId="1E3968AC" w14:textId="77777777">
        <w:tc>
          <w:tcPr>
            <w:tcW w:w="44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31E385F" w14:textId="77777777" w:rsidR="007E7AD3" w:rsidRDefault="00026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5.</w:t>
            </w:r>
          </w:p>
        </w:tc>
        <w:tc>
          <w:tcPr>
            <w:tcW w:w="4620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196586B5" w14:textId="77777777" w:rsidR="007E7AD3" w:rsidRDefault="00026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6"/>
                <w:szCs w:val="16"/>
              </w:rPr>
              <w:t>Planirano vrijeme realizacije</w:t>
            </w:r>
          </w:p>
          <w:p w14:paraId="66ED7A56" w14:textId="77777777" w:rsidR="007E7AD3" w:rsidRDefault="000262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6"/>
                <w:szCs w:val="16"/>
              </w:rPr>
              <w:t xml:space="preserve">(predložiti u okvirnom terminu od dva </w:t>
            </w:r>
          </w:p>
        </w:tc>
        <w:tc>
          <w:tcPr>
            <w:tcW w:w="201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F7B1201" w14:textId="5903CA8C" w:rsidR="007E7AD3" w:rsidRDefault="00E77A09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i/>
                <w:color w:val="231F20"/>
                <w:sz w:val="16"/>
                <w:szCs w:val="16"/>
              </w:rPr>
              <w:t>1.5.2026.-2.5.2026.</w:t>
            </w:r>
            <w:r w:rsidR="0002620A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562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F6E8541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92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DFB0718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24C26EC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DE14E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</w:tr>
      <w:tr w:rsidR="007E7AD3" w14:paraId="7FF8BF5A" w14:textId="77777777">
        <w:tc>
          <w:tcPr>
            <w:tcW w:w="44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B714137" w14:textId="77777777" w:rsidR="007E7AD3" w:rsidRDefault="007E7A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4620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  <w:vAlign w:val="center"/>
          </w:tcPr>
          <w:p w14:paraId="62DF8D55" w14:textId="77777777" w:rsidR="007E7AD3" w:rsidRDefault="007E7AD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231F20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53DD21E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5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FB29361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9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0CCB8D9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Datum</w:t>
            </w:r>
          </w:p>
        </w:tc>
        <w:tc>
          <w:tcPr>
            <w:tcW w:w="75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8DC10AE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Mjesec</w:t>
            </w:r>
          </w:p>
        </w:tc>
        <w:tc>
          <w:tcPr>
            <w:tcW w:w="7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D78D7B9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Godina</w:t>
            </w:r>
          </w:p>
        </w:tc>
      </w:tr>
      <w:tr w:rsidR="007E7AD3" w14:paraId="7949FA9F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4D1D62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6.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1119D1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BC5408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broj:</w:t>
            </w:r>
          </w:p>
        </w:tc>
      </w:tr>
      <w:tr w:rsidR="007E7AD3" w14:paraId="364BD1CD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20A13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D53EA7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D162B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učenika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3C17F" w14:textId="4D2F0F03" w:rsidR="007E7AD3" w:rsidRDefault="0082473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61</w:t>
            </w:r>
          </w:p>
        </w:tc>
        <w:tc>
          <w:tcPr>
            <w:tcW w:w="2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2EA8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s mogućnošću odstupanja za tri učenika</w:t>
            </w:r>
          </w:p>
        </w:tc>
      </w:tr>
      <w:tr w:rsidR="007E7AD3" w14:paraId="31EFE44F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BC650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7BFF2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F7631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Predviđeni broj učitelja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04125" w14:textId="7363C756" w:rsidR="007E7AD3" w:rsidRDefault="0082473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</w:rPr>
              <w:t>4</w:t>
            </w:r>
          </w:p>
        </w:tc>
      </w:tr>
      <w:tr w:rsidR="007E7AD3" w14:paraId="0F62672A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16898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A80B2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BC035E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Očekivani broj gratis ponuda za učenike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09FE1" w14:textId="55E3109F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67F38B09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D1C635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7.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51CCDF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Plan puta:</w:t>
            </w:r>
          </w:p>
        </w:tc>
        <w:tc>
          <w:tcPr>
            <w:tcW w:w="4991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D1634C7" w14:textId="77777777" w:rsidR="007E7AD3" w:rsidRDefault="0002620A">
            <w:pPr>
              <w:spacing w:after="0" w:line="240" w:lineRule="auto"/>
              <w:jc w:val="center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traženo:</w:t>
            </w:r>
          </w:p>
        </w:tc>
      </w:tr>
      <w:tr w:rsidR="007E7AD3" w14:paraId="7FB1735C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29C2D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23B10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Mjesto polaska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4A4E7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>
              <w:rPr>
                <w:rFonts w:ascii="EB Garamond" w:eastAsia="EB Garamond" w:hAnsi="EB Garamond" w:cs="EB Garamond"/>
                <w:color w:val="231F20"/>
              </w:rPr>
              <w:t>Koprivnica</w:t>
            </w:r>
          </w:p>
        </w:tc>
      </w:tr>
      <w:tr w:rsidR="007E7AD3" w14:paraId="6D86E37C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A396D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DEB13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Imena mjesta (gradova i/ili naselja) koja se 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414F2B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Gardaland, Verona, Sirmione</w:t>
            </w:r>
          </w:p>
        </w:tc>
      </w:tr>
      <w:tr w:rsidR="007E7AD3" w14:paraId="000C5DDA" w14:textId="77777777"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AD1F51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8.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3B48D0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Vrsta prijevoza:</w:t>
            </w:r>
          </w:p>
        </w:tc>
        <w:tc>
          <w:tcPr>
            <w:tcW w:w="4991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0935AB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kombinacije:</w:t>
            </w:r>
          </w:p>
        </w:tc>
      </w:tr>
      <w:tr w:rsidR="007E7AD3" w14:paraId="44694F07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9243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F891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BB5B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7E0D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439F3703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99EE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2CCB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3F0B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Vlak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6F98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711F84B4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E43C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C2E4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96FCC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Brod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B5819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1C9FE5B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2F47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A261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33F0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Zrakoplov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5DC4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121A79BE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B414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3AD9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826B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Kombinirani prijevoz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1392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11A68795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CBD291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9.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FDD501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Smještaj i prehrana:</w:t>
            </w:r>
          </w:p>
        </w:tc>
        <w:tc>
          <w:tcPr>
            <w:tcW w:w="499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857215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Označiti s X ili dopisati traženo:</w:t>
            </w:r>
          </w:p>
        </w:tc>
      </w:tr>
      <w:tr w:rsidR="007E7AD3" w14:paraId="57677F81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C207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65E0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31D5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Hostel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9A62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26EF365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35C3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4A5F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F7FE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Hotel, ako je moguće: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A5081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</w:p>
        </w:tc>
      </w:tr>
      <w:tr w:rsidR="007E7AD3" w14:paraId="407FEC2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35F8C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5587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EFE6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bliže centru grada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02B253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2DB1EDFA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25687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E36C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88A4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D5D52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</w:pPr>
          </w:p>
        </w:tc>
      </w:tr>
      <w:tr w:rsidR="007E7AD3" w14:paraId="2278F660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36BD6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CA65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Quattrocento Sans" w:eastAsia="Quattrocento Sans" w:hAnsi="Quattrocento Sans" w:cs="Quattrocento Sans"/>
                <w:color w:val="231F20"/>
                <w:sz w:val="18"/>
                <w:szCs w:val="18"/>
              </w:rPr>
              <w:t>☐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54666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nije bitna udaljenost od grada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A69C7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</w:pPr>
          </w:p>
        </w:tc>
      </w:tr>
      <w:tr w:rsidR="007E7AD3" w14:paraId="566E6DFB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9076C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86E3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9960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Pansion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DD7D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439423D6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E215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D189F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71C5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polupansiona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69A8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X</w:t>
            </w:r>
          </w:p>
        </w:tc>
      </w:tr>
      <w:tr w:rsidR="007E7AD3" w14:paraId="7C47396C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F91F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EDC8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E612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Prehrana na bazi punoga pansiona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1437E" w14:textId="77777777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3DFE0D85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2DFB7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D568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f)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89B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B7529" w14:textId="7151397A" w:rsidR="007E7AD3" w:rsidRDefault="007E7AD3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</w:p>
          <w:p w14:paraId="1F7A9DA2" w14:textId="6D7DED04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Prava na temelju članka 72. Kolektivnog ugovora za zaposlenike u javnim službama za </w:t>
            </w:r>
            <w:r w:rsidR="0082473A"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4 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nastavnika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69FE3C75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6596D9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10.</w:t>
            </w:r>
          </w:p>
        </w:tc>
        <w:tc>
          <w:tcPr>
            <w:tcW w:w="46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FCE6EF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ponude uračunati:</w:t>
            </w:r>
          </w:p>
        </w:tc>
        <w:tc>
          <w:tcPr>
            <w:tcW w:w="499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D8387D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7E7AD3" w14:paraId="0888F009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2451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2905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7A6B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Ulaznice za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420F7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214CB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Zabavni park Gardaland</w:t>
            </w:r>
          </w:p>
        </w:tc>
      </w:tr>
      <w:tr w:rsidR="007E7AD3" w14:paraId="311F86CC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D3DC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87B3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D0C4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Sudjelovanje u radionicama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E062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55EF7FA6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31E8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36A91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08EF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Turističkog vodiča za razgled grada</w:t>
            </w:r>
          </w:p>
        </w:tc>
        <w:tc>
          <w:tcPr>
            <w:tcW w:w="4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AB1B6" w14:textId="77777777" w:rsidR="007E7AD3" w:rsidRDefault="0002620A">
            <w:pPr>
              <w:spacing w:after="0" w:line="240" w:lineRule="auto"/>
              <w:ind w:left="34" w:hanging="34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Verona, Sirmione</w:t>
            </w:r>
          </w:p>
          <w:p w14:paraId="50009498" w14:textId="77777777" w:rsidR="007E7AD3" w:rsidRDefault="007E7AD3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highlight w:val="white"/>
              </w:rPr>
            </w:pPr>
          </w:p>
          <w:p w14:paraId="41516043" w14:textId="77777777" w:rsidR="007E7AD3" w:rsidRDefault="007E7A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E6CA65" w14:textId="77777777" w:rsidR="007E7AD3" w:rsidRDefault="007E7AD3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</w:p>
        </w:tc>
      </w:tr>
      <w:tr w:rsidR="007E7AD3" w14:paraId="5E7D0CD3" w14:textId="77777777">
        <w:tc>
          <w:tcPr>
            <w:tcW w:w="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000DFE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11.</w:t>
            </w:r>
          </w:p>
        </w:tc>
        <w:tc>
          <w:tcPr>
            <w:tcW w:w="72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C9B015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18ECDE2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i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7E7AD3" w14:paraId="64133662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1DD8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7D9344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a)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742C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A03DE" w14:textId="77777777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  <w:t>x</w:t>
            </w:r>
          </w:p>
        </w:tc>
      </w:tr>
      <w:tr w:rsidR="007E7AD3" w14:paraId="1B2D689B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A4C8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6CBB5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b)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1B179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25D2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17EA0E55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2D34F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13EBD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c)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0A59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otkaza putovanja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E406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53A8A8F2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494F8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3A98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d)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AE20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4D0AEC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2DDB935C" w14:textId="77777777"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62203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3754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e)</w:t>
            </w:r>
          </w:p>
        </w:tc>
        <w:tc>
          <w:tcPr>
            <w:tcW w:w="6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5FFE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oštećenja i gubitka prtljage</w:t>
            </w: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6163B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X</w:t>
            </w:r>
          </w:p>
          <w:p w14:paraId="7A1FB7D0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</w:p>
        </w:tc>
      </w:tr>
      <w:tr w:rsidR="007E7AD3" w14:paraId="30680F15" w14:textId="77777777">
        <w:tc>
          <w:tcPr>
            <w:tcW w:w="10055" w:type="dxa"/>
            <w:gridSpan w:val="9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BB1005E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b/>
                <w:color w:val="231F20"/>
                <w:sz w:val="18"/>
                <w:szCs w:val="18"/>
              </w:rPr>
              <w:t>12. Dostava ponuda:</w:t>
            </w:r>
          </w:p>
        </w:tc>
      </w:tr>
      <w:tr w:rsidR="007E7AD3" w14:paraId="7DEF97B0" w14:textId="77777777">
        <w:tc>
          <w:tcPr>
            <w:tcW w:w="50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1778EA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 xml:space="preserve">Rok dostave ponuda je </w:t>
            </w:r>
          </w:p>
        </w:tc>
        <w:tc>
          <w:tcPr>
            <w:tcW w:w="49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866C24" w14:textId="28635D4E" w:rsidR="007E7AD3" w:rsidRDefault="00A307A7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>21.10.2025. do 12 sati</w:t>
            </w:r>
          </w:p>
        </w:tc>
      </w:tr>
      <w:tr w:rsidR="007E7AD3" w14:paraId="73FEF6E6" w14:textId="77777777">
        <w:tc>
          <w:tcPr>
            <w:tcW w:w="76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9B2961" w14:textId="77777777" w:rsidR="007E7AD3" w:rsidRDefault="0002620A">
            <w:pPr>
              <w:spacing w:after="0" w:line="240" w:lineRule="auto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t>Razmatranje ponuda održat će se u školi dana</w:t>
            </w:r>
          </w:p>
        </w:tc>
        <w:tc>
          <w:tcPr>
            <w:tcW w:w="1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A8F648D" w14:textId="091E8FEB" w:rsidR="007E7AD3" w:rsidRDefault="0002620A">
            <w:pPr>
              <w:spacing w:after="0" w:line="240" w:lineRule="auto"/>
            </w:pPr>
            <w:r>
              <w:rPr>
                <w:rFonts w:ascii="EB Garamond" w:eastAsia="EB Garamond" w:hAnsi="EB Garamond" w:cs="EB Garamond"/>
                <w:color w:val="231F20"/>
                <w:sz w:val="18"/>
                <w:szCs w:val="18"/>
              </w:rPr>
              <w:br/>
            </w:r>
            <w:r w:rsidR="00A307A7">
              <w:t>27.10.2025.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1147DF" w14:textId="58C95D3B" w:rsidR="007E7AD3" w:rsidRDefault="005D1C1F">
            <w:pPr>
              <w:spacing w:after="0" w:line="240" w:lineRule="auto"/>
              <w:jc w:val="right"/>
              <w:rPr>
                <w:rFonts w:ascii="EB Garamond" w:eastAsia="EB Garamond" w:hAnsi="EB Garamond" w:cs="EB Garamond"/>
                <w:color w:val="231F20"/>
              </w:rPr>
            </w:pPr>
            <w:r>
              <w:rPr>
                <w:rFonts w:ascii="EB Garamond" w:eastAsia="EB Garamond" w:hAnsi="EB Garamond" w:cs="EB Garamond"/>
                <w:color w:val="231F20"/>
              </w:rPr>
              <w:t xml:space="preserve">u </w:t>
            </w:r>
            <w:r w:rsidR="00A307A7">
              <w:rPr>
                <w:rFonts w:ascii="EB Garamond" w:eastAsia="EB Garamond" w:hAnsi="EB Garamond" w:cs="EB Garamond"/>
                <w:color w:val="231F20"/>
              </w:rPr>
              <w:t xml:space="preserve"> 12 </w:t>
            </w:r>
            <w:r>
              <w:rPr>
                <w:rFonts w:ascii="EB Garamond" w:eastAsia="EB Garamond" w:hAnsi="EB Garamond" w:cs="EB Garamond"/>
                <w:color w:val="231F20"/>
              </w:rPr>
              <w:t>sati</w:t>
            </w:r>
          </w:p>
        </w:tc>
      </w:tr>
    </w:tbl>
    <w:p w14:paraId="1752BAEF" w14:textId="77777777" w:rsidR="007E7AD3" w:rsidRDefault="007E7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DA3385" w14:textId="77777777" w:rsidR="007E7AD3" w:rsidRDefault="007E7AD3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CF76735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1A3F39B1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06950230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D819879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0FC313CE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49DB8201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51734BD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lastRenderedPageBreak/>
        <w:t>3. U slučaju da se poziv objavljuje sukladno čl. 13. st. 12. Pravilnika, dokaz iz točke 2. dostavlja se sedam (7) dana prije realizacije ugovora.</w:t>
      </w:r>
    </w:p>
    <w:p w14:paraId="664ED800" w14:textId="77777777" w:rsidR="007E7AD3" w:rsidRDefault="00026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EB Garamond" w:eastAsia="EB Garamond" w:hAnsi="EB Garamond" w:cs="EB Garamond"/>
          <w:i/>
          <w:color w:val="231F20"/>
          <w:sz w:val="24"/>
          <w:szCs w:val="24"/>
        </w:rPr>
        <w:t>Napomena:</w:t>
      </w:r>
    </w:p>
    <w:p w14:paraId="79C171AE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1) Pristigle ponude trebaju sadržavati i u cijenu uključivati:</w:t>
      </w:r>
    </w:p>
    <w:p w14:paraId="0D331FD1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7D585549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osiguranje odgovornosti i jamčevine.</w:t>
      </w:r>
    </w:p>
    <w:p w14:paraId="40CCD2D9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2) Ponude trebaju biti:</w:t>
      </w:r>
    </w:p>
    <w:p w14:paraId="0CC19618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79A7C03A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3386630A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59234C0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4FE737B" w14:textId="77777777" w:rsidR="007E7AD3" w:rsidRDefault="0002620A">
      <w:pPr>
        <w:shd w:val="clear" w:color="auto" w:fill="FFFFFF"/>
        <w:spacing w:after="48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5) Potencijalni davatelj usluga ne može dopisivati i nuditi dodatne pogodnosti.</w:t>
      </w:r>
    </w:p>
    <w:p w14:paraId="00A10556" w14:textId="77777777" w:rsidR="007E7AD3" w:rsidRDefault="007E7AD3"/>
    <w:sectPr w:rsidR="007E7AD3">
      <w:pgSz w:w="11906" w:h="16838"/>
      <w:pgMar w:top="851" w:right="1417" w:bottom="851" w:left="1417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Quattrocento Sans">
    <w:altName w:val="Calibri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AD3"/>
    <w:rsid w:val="0002620A"/>
    <w:rsid w:val="0032239F"/>
    <w:rsid w:val="005D1C1F"/>
    <w:rsid w:val="007E7AD3"/>
    <w:rsid w:val="0082473A"/>
    <w:rsid w:val="00A307A7"/>
    <w:rsid w:val="00E7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169F4"/>
  <w15:docId w15:val="{C9C189A2-250D-4D67-ABAC-8882DA23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Tajnica</cp:lastModifiedBy>
  <cp:revision>4</cp:revision>
  <cp:lastPrinted>2025-01-09T08:43:00Z</cp:lastPrinted>
  <dcterms:created xsi:type="dcterms:W3CDTF">2025-10-08T12:20:00Z</dcterms:created>
  <dcterms:modified xsi:type="dcterms:W3CDTF">2025-10-08T12:32:00Z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